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0D5AB" w14:textId="77777777" w:rsidR="006C4FCA" w:rsidRPr="0002049E" w:rsidRDefault="006C4FCA" w:rsidP="006C4FCA">
      <w:pPr>
        <w:pStyle w:val="ttuloprincipal"/>
        <w:jc w:val="both"/>
        <w:rPr>
          <w:sz w:val="26"/>
          <w:szCs w:val="26"/>
          <w:lang w:val="pt-PT"/>
        </w:rPr>
      </w:pPr>
      <w:proofErr w:type="spellStart"/>
      <w:r w:rsidRPr="0002049E">
        <w:rPr>
          <w:sz w:val="26"/>
          <w:szCs w:val="26"/>
          <w:lang w:val="pt-PT"/>
        </w:rPr>
        <w:t>Paper</w:t>
      </w:r>
      <w:proofErr w:type="spellEnd"/>
      <w:r w:rsidRPr="0002049E">
        <w:rPr>
          <w:sz w:val="26"/>
          <w:szCs w:val="26"/>
          <w:lang w:val="pt-PT"/>
        </w:rPr>
        <w:t xml:space="preserve"> | M1 - Entorno Económico y </w:t>
      </w:r>
      <w:proofErr w:type="spellStart"/>
      <w:r w:rsidRPr="0002049E">
        <w:rPr>
          <w:sz w:val="26"/>
          <w:szCs w:val="26"/>
          <w:lang w:val="pt-PT"/>
        </w:rPr>
        <w:t>Tendencias</w:t>
      </w:r>
      <w:proofErr w:type="spellEnd"/>
      <w:r w:rsidRPr="0002049E">
        <w:rPr>
          <w:sz w:val="26"/>
          <w:szCs w:val="26"/>
          <w:lang w:val="pt-PT"/>
        </w:rPr>
        <w:t xml:space="preserve"> </w:t>
      </w:r>
    </w:p>
    <w:p w14:paraId="5921CEBF" w14:textId="6B68D229" w:rsidR="006C4FCA" w:rsidRPr="00A0514E" w:rsidRDefault="00A0514E" w:rsidP="006C4FCA">
      <w:pPr>
        <w:pStyle w:val="datos"/>
        <w:jc w:val="both"/>
        <w:rPr>
          <w:rFonts w:ascii="Montserrat" w:hAnsi="Montserrat" w:cs="Open Sans Light"/>
          <w:color w:val="6D7475" w:themeColor="accent1"/>
          <w:lang w:val="en-GB"/>
        </w:rPr>
      </w:pPr>
      <w:r w:rsidRPr="00A0514E">
        <w:rPr>
          <w:rFonts w:ascii="Montserrat" w:hAnsi="Montserrat"/>
          <w:lang w:val="en-GB"/>
        </w:rPr>
        <w:t>From</w:t>
      </w:r>
      <w:r w:rsidR="006C4FCA" w:rsidRPr="00A0514E">
        <w:rPr>
          <w:rFonts w:ascii="Montserrat" w:hAnsi="Montserrat"/>
          <w:lang w:val="en-GB"/>
        </w:rPr>
        <w:t>:</w:t>
      </w:r>
      <w:r w:rsidR="006C4FCA" w:rsidRPr="00A0514E">
        <w:rPr>
          <w:rStyle w:val="datosgris"/>
          <w:rFonts w:ascii="Montserrat" w:hAnsi="Montserrat"/>
          <w:sz w:val="22"/>
          <w:szCs w:val="22"/>
          <w:lang w:val="en-GB"/>
        </w:rPr>
        <w:t xml:space="preserve"> Maria Eça –</w:t>
      </w:r>
      <w:r w:rsidRPr="00A0514E">
        <w:rPr>
          <w:rStyle w:val="datosgris"/>
          <w:rFonts w:ascii="Montserrat" w:hAnsi="Montserrat"/>
          <w:sz w:val="22"/>
          <w:szCs w:val="22"/>
          <w:lang w:val="en-GB"/>
        </w:rPr>
        <w:t xml:space="preserve"> </w:t>
      </w:r>
      <w:r w:rsidR="006C4FCA" w:rsidRPr="00A0514E">
        <w:rPr>
          <w:rStyle w:val="datosgris"/>
          <w:rFonts w:ascii="Montserrat" w:hAnsi="Montserrat"/>
          <w:sz w:val="22"/>
          <w:szCs w:val="22"/>
          <w:lang w:val="en-GB"/>
        </w:rPr>
        <w:t>Portugal</w:t>
      </w:r>
    </w:p>
    <w:p w14:paraId="01055620" w14:textId="4F5D45EF" w:rsidR="006C4FCA" w:rsidRPr="00A0514E" w:rsidRDefault="00A0514E" w:rsidP="006C4FCA">
      <w:pPr>
        <w:pStyle w:val="datos"/>
        <w:jc w:val="both"/>
        <w:rPr>
          <w:rStyle w:val="datosgris"/>
          <w:rFonts w:ascii="Montserrat" w:hAnsi="Montserrat"/>
          <w:sz w:val="22"/>
          <w:szCs w:val="22"/>
          <w:lang w:val="en-GB"/>
        </w:rPr>
      </w:pPr>
      <w:r>
        <w:rPr>
          <w:rFonts w:ascii="Montserrat" w:hAnsi="Montserrat"/>
          <w:lang w:val="en-GB"/>
        </w:rPr>
        <w:t>Subject</w:t>
      </w:r>
      <w:r w:rsidR="006C4FCA" w:rsidRPr="006C4FCA">
        <w:rPr>
          <w:rFonts w:ascii="Montserrat" w:hAnsi="Montserrat"/>
          <w:lang w:val="en-GB"/>
        </w:rPr>
        <w:t>:</w:t>
      </w:r>
      <w:r w:rsidR="006C4FCA" w:rsidRPr="006C4FCA">
        <w:rPr>
          <w:rStyle w:val="datosgris"/>
          <w:rFonts w:ascii="Montserrat" w:hAnsi="Montserrat"/>
          <w:sz w:val="22"/>
          <w:szCs w:val="22"/>
          <w:lang w:val="en-GB"/>
        </w:rPr>
        <w:t xml:space="preserve"> Covid-19, an unprecedented externality. The case of Portugal</w:t>
      </w:r>
    </w:p>
    <w:p w14:paraId="422B487E" w14:textId="77777777" w:rsidR="006C4FCA" w:rsidRPr="006C4FCA" w:rsidRDefault="006C4FCA" w:rsidP="001A2D57">
      <w:pPr>
        <w:pStyle w:val="ttuloprincipal"/>
        <w:jc w:val="both"/>
        <w:rPr>
          <w:sz w:val="26"/>
          <w:szCs w:val="26"/>
          <w:lang w:val="en-GB"/>
        </w:rPr>
      </w:pPr>
    </w:p>
    <w:p w14:paraId="05D23B2E" w14:textId="58171314" w:rsidR="006C4FCA" w:rsidRPr="0018228F" w:rsidRDefault="006C4FCA" w:rsidP="00121944">
      <w:pPr>
        <w:pStyle w:val="parrafo"/>
        <w:jc w:val="both"/>
        <w:rPr>
          <w:rFonts w:ascii="Montserrat" w:hAnsi="Montserrat"/>
          <w:bCs/>
          <w:sz w:val="22"/>
          <w:szCs w:val="22"/>
          <w:lang w:val="en-GB"/>
        </w:rPr>
      </w:pPr>
      <w:r w:rsidRPr="0018228F">
        <w:rPr>
          <w:rFonts w:ascii="Montserrat" w:hAnsi="Montserrat"/>
          <w:bCs/>
          <w:sz w:val="22"/>
          <w:szCs w:val="22"/>
          <w:lang w:val="en-GB"/>
        </w:rPr>
        <w:t>A</w:t>
      </w:r>
      <w:r w:rsidR="00121944" w:rsidRPr="0018228F">
        <w:rPr>
          <w:rFonts w:ascii="Montserrat" w:hAnsi="Montserrat"/>
          <w:bCs/>
          <w:sz w:val="22"/>
          <w:szCs w:val="22"/>
          <w:lang w:val="en-GB"/>
        </w:rPr>
        <w:t>s I write this essay</w:t>
      </w:r>
      <w:r w:rsidRPr="0018228F">
        <w:rPr>
          <w:rFonts w:ascii="Montserrat" w:hAnsi="Montserrat"/>
          <w:bCs/>
          <w:sz w:val="22"/>
          <w:szCs w:val="22"/>
          <w:lang w:val="en-GB"/>
        </w:rPr>
        <w:t xml:space="preserve">, the International Monetary Fund already </w:t>
      </w:r>
      <w:r w:rsidR="00121944" w:rsidRPr="0018228F">
        <w:rPr>
          <w:rFonts w:ascii="Montserrat" w:hAnsi="Montserrat"/>
          <w:bCs/>
          <w:sz w:val="22"/>
          <w:szCs w:val="22"/>
          <w:lang w:val="en-GB"/>
        </w:rPr>
        <w:t>counts with the</w:t>
      </w:r>
      <w:r w:rsidRPr="0018228F">
        <w:rPr>
          <w:rFonts w:ascii="Montserrat" w:hAnsi="Montserrat"/>
          <w:bCs/>
          <w:sz w:val="22"/>
          <w:szCs w:val="22"/>
          <w:lang w:val="en-GB"/>
        </w:rPr>
        <w:t xml:space="preserve"> worst economic recession since the Great Depression of the 1930s.</w:t>
      </w:r>
    </w:p>
    <w:p w14:paraId="4BCA4D1F" w14:textId="2F17CDE4" w:rsidR="006C4FCA" w:rsidRPr="0018228F" w:rsidRDefault="006C4FCA" w:rsidP="00121944">
      <w:pPr>
        <w:pStyle w:val="parrafo"/>
        <w:jc w:val="both"/>
        <w:rPr>
          <w:rFonts w:ascii="Montserrat" w:hAnsi="Montserrat"/>
          <w:bCs/>
          <w:sz w:val="22"/>
          <w:szCs w:val="22"/>
          <w:lang w:val="en-GB"/>
        </w:rPr>
      </w:pPr>
      <w:r w:rsidRPr="0018228F">
        <w:rPr>
          <w:rFonts w:ascii="Montserrat" w:hAnsi="Montserrat"/>
          <w:bCs/>
          <w:sz w:val="22"/>
          <w:szCs w:val="22"/>
          <w:lang w:val="en-GB"/>
        </w:rPr>
        <w:t xml:space="preserve">The Great </w:t>
      </w:r>
      <w:r w:rsidR="00121944" w:rsidRPr="0018228F">
        <w:rPr>
          <w:rFonts w:ascii="Montserrat" w:hAnsi="Montserrat"/>
          <w:bCs/>
          <w:sz w:val="22"/>
          <w:szCs w:val="22"/>
          <w:lang w:val="en-GB"/>
        </w:rPr>
        <w:t>Lockdown</w:t>
      </w:r>
      <w:r w:rsidR="00121944" w:rsidRPr="0018228F">
        <w:rPr>
          <w:rStyle w:val="Refdenotaderodap"/>
          <w:rFonts w:ascii="Montserrat" w:hAnsi="Montserrat"/>
          <w:bCs/>
          <w:sz w:val="22"/>
          <w:szCs w:val="22"/>
          <w:lang w:val="en-GB"/>
        </w:rPr>
        <w:footnoteReference w:id="1"/>
      </w:r>
      <w:r w:rsidRPr="0018228F">
        <w:rPr>
          <w:rFonts w:ascii="Montserrat" w:hAnsi="Montserrat"/>
          <w:bCs/>
          <w:sz w:val="22"/>
          <w:szCs w:val="22"/>
          <w:lang w:val="en-GB"/>
        </w:rPr>
        <w:t xml:space="preserve">, as the IMF calls it, will mean that for the first time in almost a century, advanced economies and emerging markets </w:t>
      </w:r>
      <w:r w:rsidR="00121944" w:rsidRPr="0018228F">
        <w:rPr>
          <w:rFonts w:ascii="Montserrat" w:hAnsi="Montserrat"/>
          <w:bCs/>
          <w:sz w:val="22"/>
          <w:szCs w:val="22"/>
          <w:lang w:val="en-GB"/>
        </w:rPr>
        <w:t xml:space="preserve">and developing countries </w:t>
      </w:r>
      <w:r w:rsidRPr="0018228F">
        <w:rPr>
          <w:rFonts w:ascii="Montserrat" w:hAnsi="Montserrat"/>
          <w:bCs/>
          <w:sz w:val="22"/>
          <w:szCs w:val="22"/>
          <w:lang w:val="en-GB"/>
        </w:rPr>
        <w:t>will be in recession at the same time.</w:t>
      </w:r>
    </w:p>
    <w:p w14:paraId="72F515C2" w14:textId="406E44EA" w:rsidR="00121944" w:rsidRPr="0018228F" w:rsidRDefault="00121944" w:rsidP="00121944">
      <w:pPr>
        <w:pStyle w:val="parrafo"/>
        <w:jc w:val="both"/>
        <w:rPr>
          <w:rFonts w:ascii="Montserrat" w:hAnsi="Montserrat"/>
          <w:bCs/>
          <w:sz w:val="22"/>
          <w:szCs w:val="22"/>
          <w:lang w:val="en-GB"/>
        </w:rPr>
      </w:pPr>
      <w:r w:rsidRPr="0018228F">
        <w:rPr>
          <w:rFonts w:ascii="Montserrat" w:hAnsi="Montserrat"/>
          <w:bCs/>
          <w:sz w:val="22"/>
          <w:szCs w:val="22"/>
          <w:lang w:val="en-GB"/>
        </w:rPr>
        <w:t>According to IMF’s latest forecasts, which already take into account the impact of the new coronavirus and the measures implemented to face the pandemic, the world economy is expected to contract 3% this year. 2021 is expected to be a year of recovery, but the wealth of economies will be lower by the end of next year than it was before the pandemic.</w:t>
      </w:r>
    </w:p>
    <w:p w14:paraId="61568F8F" w14:textId="1B03306F" w:rsidR="00121944" w:rsidRPr="0018228F" w:rsidRDefault="00E1730A" w:rsidP="00E1730A">
      <w:pPr>
        <w:pStyle w:val="parrafo"/>
        <w:jc w:val="both"/>
        <w:rPr>
          <w:rFonts w:ascii="Montserrat" w:hAnsi="Montserrat"/>
          <w:bCs/>
          <w:i/>
          <w:iCs/>
          <w:sz w:val="22"/>
          <w:szCs w:val="22"/>
          <w:lang w:val="en-GB"/>
        </w:rPr>
      </w:pPr>
      <w:r w:rsidRPr="0018228F">
        <w:rPr>
          <w:rFonts w:ascii="Montserrat" w:hAnsi="Montserrat"/>
          <w:bCs/>
          <w:i/>
          <w:iCs/>
          <w:sz w:val="22"/>
          <w:szCs w:val="22"/>
          <w:lang w:val="en-GB"/>
        </w:rPr>
        <w:t>“</w:t>
      </w:r>
      <w:r w:rsidR="00121944" w:rsidRPr="0018228F">
        <w:rPr>
          <w:rFonts w:ascii="Montserrat" w:hAnsi="Montserrat"/>
          <w:bCs/>
          <w:i/>
          <w:iCs/>
          <w:sz w:val="22"/>
          <w:szCs w:val="22"/>
          <w:lang w:val="en-GB"/>
        </w:rPr>
        <w:t>This crisis is like no other. First, the shock is large</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The output loss associated with this health emergenc</w:t>
      </w:r>
      <w:r w:rsidRPr="0018228F">
        <w:rPr>
          <w:rFonts w:ascii="Montserrat" w:hAnsi="Montserrat"/>
          <w:bCs/>
          <w:i/>
          <w:iCs/>
          <w:sz w:val="22"/>
          <w:szCs w:val="22"/>
          <w:lang w:val="en-GB"/>
        </w:rPr>
        <w:t xml:space="preserve">y </w:t>
      </w:r>
      <w:r w:rsidR="00121944" w:rsidRPr="0018228F">
        <w:rPr>
          <w:rFonts w:ascii="Montserrat" w:hAnsi="Montserrat"/>
          <w:bCs/>
          <w:i/>
          <w:iCs/>
          <w:sz w:val="22"/>
          <w:szCs w:val="22"/>
          <w:lang w:val="en-GB"/>
        </w:rPr>
        <w:t>and related containment measures likely dwarfs the</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losses that triggered the global financial crisis. Second,</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like in a war or a political crisis, there is continued</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severe uncertainty about the duration and intensity of</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the shock. Third, under current circumstances there</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is a very different role for economic policy. In normal</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crises, policymakers try to encourage economic activity by stimulating aggregate demand as quickly as</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possible. This time, the crisis is to a large extent the</w:t>
      </w:r>
      <w:r w:rsidRPr="0018228F">
        <w:rPr>
          <w:rFonts w:ascii="Montserrat" w:hAnsi="Montserrat"/>
          <w:bCs/>
          <w:i/>
          <w:iCs/>
          <w:sz w:val="22"/>
          <w:szCs w:val="22"/>
          <w:lang w:val="en-GB"/>
        </w:rPr>
        <w:t xml:space="preserve"> </w:t>
      </w:r>
      <w:r w:rsidR="00121944" w:rsidRPr="0018228F">
        <w:rPr>
          <w:rFonts w:ascii="Montserrat" w:hAnsi="Montserrat"/>
          <w:bCs/>
          <w:i/>
          <w:iCs/>
          <w:sz w:val="22"/>
          <w:szCs w:val="22"/>
          <w:lang w:val="en-GB"/>
        </w:rPr>
        <w:t>consequence of needed containment measures.</w:t>
      </w:r>
      <w:r w:rsidRPr="0018228F">
        <w:rPr>
          <w:i/>
          <w:iCs/>
          <w:lang w:val="en-GB"/>
        </w:rPr>
        <w:t xml:space="preserve"> </w:t>
      </w:r>
      <w:r w:rsidRPr="0018228F">
        <w:rPr>
          <w:rFonts w:ascii="Montserrat" w:hAnsi="Montserrat"/>
          <w:bCs/>
          <w:i/>
          <w:iCs/>
          <w:sz w:val="22"/>
          <w:szCs w:val="22"/>
          <w:lang w:val="en-GB"/>
        </w:rPr>
        <w:t>This makes stimulating activity more challenging and, at least for the most affected sectors, undesirable.”</w:t>
      </w:r>
      <w:r w:rsidRPr="0018228F">
        <w:rPr>
          <w:rStyle w:val="Refdenotaderodap"/>
          <w:rFonts w:ascii="Montserrat" w:hAnsi="Montserrat"/>
          <w:bCs/>
          <w:i/>
          <w:iCs/>
          <w:sz w:val="22"/>
          <w:szCs w:val="22"/>
          <w:lang w:val="en-GB"/>
        </w:rPr>
        <w:footnoteReference w:id="2"/>
      </w:r>
    </w:p>
    <w:p w14:paraId="16E8188F" w14:textId="46D0F713" w:rsidR="00121944" w:rsidRPr="0018228F" w:rsidRDefault="00E1730A" w:rsidP="00121944">
      <w:pPr>
        <w:pStyle w:val="parrafo"/>
        <w:jc w:val="both"/>
        <w:rPr>
          <w:rFonts w:ascii="Montserrat" w:hAnsi="Montserrat"/>
          <w:bCs/>
          <w:sz w:val="22"/>
          <w:szCs w:val="22"/>
          <w:lang w:val="en-GB"/>
        </w:rPr>
      </w:pPr>
      <w:r w:rsidRPr="0018228F">
        <w:rPr>
          <w:rFonts w:ascii="Montserrat" w:hAnsi="Montserrat"/>
          <w:bCs/>
          <w:sz w:val="22"/>
          <w:szCs w:val="22"/>
          <w:lang w:val="en-GB"/>
        </w:rPr>
        <w:t>For the same unprecedented externality as Covid-19, governments have given different responses. Germany, which has saved in recent years and recovered from public debt, has been an example of direct injection of money from the economy. This essay focuses on the case of Portugal.</w:t>
      </w:r>
    </w:p>
    <w:p w14:paraId="4969AD95" w14:textId="76350EFB" w:rsidR="00121944" w:rsidRPr="0018228F" w:rsidRDefault="00121944" w:rsidP="00121944">
      <w:pPr>
        <w:pStyle w:val="parrafo"/>
        <w:jc w:val="both"/>
        <w:rPr>
          <w:rFonts w:ascii="Montserrat" w:hAnsi="Montserrat"/>
          <w:bCs/>
          <w:sz w:val="22"/>
          <w:szCs w:val="22"/>
          <w:lang w:val="en-GB"/>
        </w:rPr>
      </w:pPr>
    </w:p>
    <w:p w14:paraId="6C8CBBED" w14:textId="179A46FD" w:rsidR="00121944" w:rsidRPr="0018228F" w:rsidRDefault="00E1730A" w:rsidP="00E1730A">
      <w:pPr>
        <w:pStyle w:val="datos"/>
        <w:rPr>
          <w:lang w:val="en-GB"/>
        </w:rPr>
      </w:pPr>
      <w:r w:rsidRPr="0018228F">
        <w:rPr>
          <w:lang w:val="en-GB"/>
        </w:rPr>
        <w:t>The case of Portugal</w:t>
      </w:r>
    </w:p>
    <w:p w14:paraId="4008F578" w14:textId="77777777" w:rsidR="00E1730A" w:rsidRPr="0018228F" w:rsidRDefault="00E1730A" w:rsidP="00E1730A">
      <w:pPr>
        <w:pStyle w:val="ttuloprincipal"/>
        <w:jc w:val="both"/>
        <w:rPr>
          <w:sz w:val="26"/>
          <w:szCs w:val="26"/>
          <w:lang w:val="en-GB"/>
        </w:rPr>
      </w:pPr>
    </w:p>
    <w:p w14:paraId="79D098A5" w14:textId="32BDD7B5" w:rsidR="00121944" w:rsidRPr="00A0514E" w:rsidRDefault="00E1730A" w:rsidP="00E1730A">
      <w:pPr>
        <w:pStyle w:val="ttuloprincipal"/>
        <w:jc w:val="both"/>
        <w:rPr>
          <w:rFonts w:ascii="Montserrat" w:hAnsi="Montserrat" w:cs="Open Sans Light"/>
          <w:i/>
          <w:iCs/>
          <w:color w:val="6D7475" w:themeColor="accent1"/>
          <w:sz w:val="22"/>
          <w:szCs w:val="22"/>
          <w:lang w:val="en-GB"/>
        </w:rPr>
      </w:pPr>
      <w:r w:rsidRPr="0018228F">
        <w:rPr>
          <w:rFonts w:ascii="Montserrat" w:hAnsi="Montserrat" w:cs="Open Sans Light"/>
          <w:color w:val="6D7475" w:themeColor="accent1"/>
          <w:sz w:val="22"/>
          <w:szCs w:val="22"/>
          <w:lang w:val="en-GB"/>
        </w:rPr>
        <w:t>"</w:t>
      </w:r>
      <w:r w:rsidRPr="00A0514E">
        <w:rPr>
          <w:rFonts w:ascii="Montserrat" w:hAnsi="Montserrat" w:cs="Open Sans Light"/>
          <w:i/>
          <w:iCs/>
          <w:color w:val="6D7475" w:themeColor="accent1"/>
          <w:sz w:val="22"/>
          <w:szCs w:val="22"/>
          <w:lang w:val="en-GB"/>
        </w:rPr>
        <w:t>The first priority was to contain the pandemic without killing the economy."</w:t>
      </w:r>
    </w:p>
    <w:p w14:paraId="1C00E29C" w14:textId="1E1553DA" w:rsidR="00121944" w:rsidRPr="00A0514E" w:rsidRDefault="00E1730A" w:rsidP="00E1730A">
      <w:pPr>
        <w:pStyle w:val="ttuloprincipal"/>
        <w:jc w:val="right"/>
        <w:rPr>
          <w:rFonts w:ascii="Montserrat" w:hAnsi="Montserrat" w:cs="Open Sans Light"/>
          <w:color w:val="6D7475" w:themeColor="accent1"/>
          <w:sz w:val="18"/>
          <w:szCs w:val="18"/>
          <w:lang w:val="pt-PT"/>
        </w:rPr>
      </w:pPr>
      <w:r w:rsidRPr="00A0514E">
        <w:rPr>
          <w:rFonts w:ascii="Montserrat" w:hAnsi="Montserrat" w:cs="Open Sans Light"/>
          <w:color w:val="6D7475" w:themeColor="accent1"/>
          <w:sz w:val="18"/>
          <w:szCs w:val="18"/>
          <w:lang w:val="pt-PT"/>
        </w:rPr>
        <w:t xml:space="preserve">António Costa, Portuguese Prime </w:t>
      </w:r>
      <w:proofErr w:type="spellStart"/>
      <w:r w:rsidRPr="00A0514E">
        <w:rPr>
          <w:rFonts w:ascii="Montserrat" w:hAnsi="Montserrat" w:cs="Open Sans Light"/>
          <w:color w:val="6D7475" w:themeColor="accent1"/>
          <w:sz w:val="18"/>
          <w:szCs w:val="18"/>
          <w:lang w:val="pt-PT"/>
        </w:rPr>
        <w:t>Minister</w:t>
      </w:r>
      <w:proofErr w:type="spellEnd"/>
      <w:r w:rsidRPr="00A0514E">
        <w:rPr>
          <w:rFonts w:ascii="Montserrat" w:hAnsi="Montserrat" w:cs="Open Sans Light"/>
          <w:color w:val="6D7475" w:themeColor="accent1"/>
          <w:sz w:val="18"/>
          <w:szCs w:val="18"/>
          <w:lang w:val="pt-PT"/>
        </w:rPr>
        <w:t xml:space="preserve">, in </w:t>
      </w:r>
      <w:proofErr w:type="spellStart"/>
      <w:proofErr w:type="gramStart"/>
      <w:r w:rsidRPr="00A0514E">
        <w:rPr>
          <w:rFonts w:ascii="Montserrat" w:hAnsi="Montserrat" w:cs="Open Sans Light"/>
          <w:color w:val="6D7475" w:themeColor="accent1"/>
          <w:sz w:val="18"/>
          <w:szCs w:val="18"/>
          <w:lang w:val="pt-PT"/>
        </w:rPr>
        <w:t>newspaper</w:t>
      </w:r>
      <w:proofErr w:type="spellEnd"/>
      <w:r w:rsidRPr="00A0514E">
        <w:rPr>
          <w:rFonts w:ascii="Montserrat" w:hAnsi="Montserrat" w:cs="Open Sans Light"/>
          <w:color w:val="6D7475" w:themeColor="accent1"/>
          <w:sz w:val="18"/>
          <w:szCs w:val="18"/>
          <w:lang w:val="pt-PT"/>
        </w:rPr>
        <w:t xml:space="preserve"> Expresso</w:t>
      </w:r>
      <w:proofErr w:type="gramEnd"/>
      <w:r w:rsidRPr="00A0514E">
        <w:rPr>
          <w:rFonts w:ascii="Montserrat" w:hAnsi="Montserrat" w:cs="Open Sans Light"/>
          <w:color w:val="6D7475" w:themeColor="accent1"/>
          <w:sz w:val="18"/>
          <w:szCs w:val="18"/>
          <w:lang w:val="pt-PT"/>
        </w:rPr>
        <w:t xml:space="preserve"> 18.04.20</w:t>
      </w:r>
    </w:p>
    <w:p w14:paraId="672A198D" w14:textId="7A068C6D" w:rsidR="00E1730A" w:rsidRPr="0018228F" w:rsidRDefault="00E1730A" w:rsidP="00E1730A">
      <w:pPr>
        <w:pStyle w:val="parrafo"/>
        <w:jc w:val="both"/>
        <w:rPr>
          <w:rFonts w:ascii="Montserrat" w:hAnsi="Montserrat"/>
          <w:bCs/>
          <w:sz w:val="22"/>
          <w:szCs w:val="22"/>
          <w:lang w:val="en-GB"/>
        </w:rPr>
      </w:pPr>
      <w:r w:rsidRPr="0018228F">
        <w:rPr>
          <w:rFonts w:ascii="Montserrat" w:hAnsi="Montserrat"/>
          <w:bCs/>
          <w:sz w:val="22"/>
          <w:szCs w:val="22"/>
          <w:lang w:val="en-GB"/>
        </w:rPr>
        <w:t>When the first cases of patients infected with Covid-19 in Portugal were confirmed on 2</w:t>
      </w:r>
      <w:r w:rsidRPr="0018228F">
        <w:rPr>
          <w:rFonts w:ascii="Montserrat" w:hAnsi="Montserrat"/>
          <w:bCs/>
          <w:sz w:val="22"/>
          <w:szCs w:val="22"/>
          <w:vertAlign w:val="superscript"/>
          <w:lang w:val="en-GB"/>
        </w:rPr>
        <w:t>nd</w:t>
      </w:r>
      <w:r w:rsidRPr="0018228F">
        <w:rPr>
          <w:rFonts w:ascii="Montserrat" w:hAnsi="Montserrat"/>
          <w:bCs/>
          <w:sz w:val="22"/>
          <w:szCs w:val="22"/>
          <w:lang w:val="en-GB"/>
        </w:rPr>
        <w:t>March, the country entered the pandemic with a budget surplus of 0.2% in 2019 - the first since 1973 - and a State Budget that it predicted GDP growth of 1.9% in 2020.</w:t>
      </w:r>
    </w:p>
    <w:p w14:paraId="40458B03" w14:textId="27F5ECC6" w:rsidR="00E1730A" w:rsidRPr="0018228F" w:rsidRDefault="00E1730A" w:rsidP="00E1730A">
      <w:pPr>
        <w:pStyle w:val="parrafo"/>
        <w:jc w:val="both"/>
        <w:rPr>
          <w:rFonts w:ascii="Montserrat" w:hAnsi="Montserrat"/>
          <w:bCs/>
          <w:sz w:val="22"/>
          <w:szCs w:val="22"/>
          <w:lang w:val="en-GB"/>
        </w:rPr>
      </w:pPr>
      <w:r w:rsidRPr="0018228F">
        <w:rPr>
          <w:rFonts w:ascii="Montserrat" w:hAnsi="Montserrat"/>
          <w:bCs/>
          <w:sz w:val="22"/>
          <w:szCs w:val="22"/>
          <w:lang w:val="en-GB"/>
        </w:rPr>
        <w:t>Now, a month later, the Government admits that this will be the toughest quarter in the country's history and that, at the end of the year, GDP is expected to approach 2015 levels.</w:t>
      </w:r>
    </w:p>
    <w:p w14:paraId="46F2D67E" w14:textId="4F09C926" w:rsidR="00E1730A" w:rsidRPr="0018228F" w:rsidRDefault="00E1730A" w:rsidP="00E1730A">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The first restrictive measures were known on March 12, while the country was still in a state of alert: closure of schools, closure of nightclubs, restrictions on restaurants, shopping centres, public services and a ban on disembarking cruise passengers. The State of Emergency, decided at an earlier stage in the evolution of the pandemic compared to other European countries, such as Italy or even Spain, was the following step and lasted 6 weeks.</w:t>
      </w:r>
    </w:p>
    <w:p w14:paraId="23BB688F" w14:textId="6FE4B8EA" w:rsidR="00E1730A" w:rsidRPr="0018228F" w:rsidRDefault="00E1730A" w:rsidP="00E1730A">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 xml:space="preserve">The pandemic mitigation policies defined by the Portuguese government were based on the </w:t>
      </w:r>
      <w:r w:rsidR="00784168" w:rsidRPr="0018228F">
        <w:rPr>
          <w:rFonts w:ascii="Montserrat" w:hAnsi="Montserrat" w:cs="Open Sans Light"/>
          <w:color w:val="6D7475" w:themeColor="accent1"/>
          <w:sz w:val="22"/>
          <w:szCs w:val="22"/>
          <w:lang w:val="en-GB"/>
        </w:rPr>
        <w:t>goal</w:t>
      </w:r>
      <w:r w:rsidRPr="0018228F">
        <w:rPr>
          <w:rFonts w:ascii="Montserrat" w:hAnsi="Montserrat" w:cs="Open Sans Light"/>
          <w:color w:val="6D7475" w:themeColor="accent1"/>
          <w:sz w:val="22"/>
          <w:szCs w:val="22"/>
          <w:lang w:val="en-GB"/>
        </w:rPr>
        <w:t xml:space="preserve"> "contain the pandemic without killing the economy".</w:t>
      </w:r>
    </w:p>
    <w:p w14:paraId="5967F46D" w14:textId="77777777" w:rsidR="00784168" w:rsidRPr="0018228F" w:rsidRDefault="00784168" w:rsidP="00784168">
      <w:pPr>
        <w:pStyle w:val="parrafo"/>
        <w:jc w:val="both"/>
        <w:rPr>
          <w:rFonts w:ascii="Montserrat" w:hAnsi="Montserrat"/>
          <w:b/>
          <w:sz w:val="22"/>
          <w:szCs w:val="22"/>
          <w:lang w:val="en-GB"/>
        </w:rPr>
      </w:pPr>
      <w:r w:rsidRPr="0018228F">
        <w:rPr>
          <w:rFonts w:ascii="Montserrat" w:hAnsi="Montserrat"/>
          <w:b/>
          <w:sz w:val="22"/>
          <w:szCs w:val="22"/>
          <w:lang w:val="en-GB"/>
        </w:rPr>
        <w:t>Mitigation policies</w:t>
      </w:r>
    </w:p>
    <w:p w14:paraId="34AB819E" w14:textId="14D1A46F" w:rsidR="00784168" w:rsidRPr="0018228F" w:rsidRDefault="00784168" w:rsidP="00784168">
      <w:pPr>
        <w:pStyle w:val="parrafo"/>
        <w:jc w:val="both"/>
        <w:rPr>
          <w:rFonts w:ascii="Montserrat" w:hAnsi="Montserrat"/>
          <w:b/>
          <w:sz w:val="22"/>
          <w:szCs w:val="22"/>
          <w:lang w:val="en-GB"/>
        </w:rPr>
      </w:pPr>
      <w:r w:rsidRPr="0018228F">
        <w:rPr>
          <w:rFonts w:ascii="Montserrat" w:hAnsi="Montserrat"/>
          <w:sz w:val="22"/>
          <w:szCs w:val="22"/>
          <w:lang w:val="en-GB"/>
        </w:rPr>
        <w:t>Among the restrictive measures implemented in Portugal, the highlights are  the closing of schools and commercial spaces stand out - with the exception of sectors considered essential, such as supermarkets and pharmacies, the implementation of telework as a rule in the public and private sectors, the general duty of home collection and strong preventive measures against the movement of people during the Easter period, to avoid exits and entrances between municipalities. The closure of land borders, except for the transportation of goods, was defined along with the Government of Spain.</w:t>
      </w:r>
    </w:p>
    <w:p w14:paraId="32986D15" w14:textId="499DFDF5"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In comparison with other countries, the Portuguese Government has invested more significantly in keeping the economic activity: restaurants, cafes and bakeries were able to remain open with home delivery or take-away services; construction and works continued unrestricted, including commercial spaces that supply raw materials, such as DIY stores.</w:t>
      </w:r>
    </w:p>
    <w:p w14:paraId="497E69AC" w14:textId="060A41A0"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Maintaining employment was the Government's economic goal. Having used fiscal policy as an instrument, it imposed the maintenance of jobs as a condition for companies to access measures.</w:t>
      </w:r>
    </w:p>
    <w:p w14:paraId="265E47E6" w14:textId="45516E2D"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lastRenderedPageBreak/>
        <w:t>A simplified lay-off regime was created for private sector companies, extendable up to three months. Compared with other European countries and the USA, the mechanism of the Portuguese government is more restricted</w:t>
      </w:r>
      <w:r w:rsidR="000F0584" w:rsidRPr="0018228F">
        <w:rPr>
          <w:rStyle w:val="Refdenotaderodap"/>
          <w:rFonts w:ascii="Montserrat" w:hAnsi="Montserrat" w:cs="Open Sans Light"/>
          <w:color w:val="6D7475" w:themeColor="accent1"/>
          <w:sz w:val="22"/>
          <w:szCs w:val="22"/>
          <w:lang w:val="en-GB"/>
        </w:rPr>
        <w:footnoteReference w:id="3"/>
      </w:r>
      <w:r w:rsidRPr="0018228F">
        <w:rPr>
          <w:rFonts w:ascii="Montserrat" w:hAnsi="Montserrat" w:cs="Open Sans Light"/>
          <w:color w:val="6D7475" w:themeColor="accent1"/>
          <w:sz w:val="22"/>
          <w:szCs w:val="22"/>
          <w:lang w:val="en-GB"/>
        </w:rPr>
        <w:t>: right from the start, because it assumes a 40% drop in sales, when in other countries it is 20%, and secondly in the State contribution, which is 47% of the worker's salary, falling below the 60-100% range of other countries. According to the executive's last balance sheet, this regime already covers more than 1 million people, with a monthly cost to the State of around one billion euros.</w:t>
      </w:r>
    </w:p>
    <w:p w14:paraId="2BA94AB2" w14:textId="18A35938"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In the plan to support companies' liquidity, credit lines of 3.5 billion euros were created for SMEs and the sectors of tourism, catering and the textile, clothing and footwear industries. Once again, preventing dismissals is an access rule.</w:t>
      </w:r>
    </w:p>
    <w:p w14:paraId="4EE01ABD" w14:textId="726DAF29" w:rsidR="00784168" w:rsidRPr="0018228F" w:rsidRDefault="00784168" w:rsidP="00784168">
      <w:pPr>
        <w:pStyle w:val="ttuloprincipal"/>
        <w:jc w:val="both"/>
        <w:rPr>
          <w:rFonts w:ascii="Montserrat" w:hAnsi="Montserrat" w:cs="Open Sans Light"/>
          <w:b/>
          <w:bCs w:val="0"/>
          <w:color w:val="6D7475" w:themeColor="accent1"/>
          <w:sz w:val="22"/>
          <w:szCs w:val="22"/>
          <w:lang w:val="en-GB"/>
        </w:rPr>
      </w:pPr>
      <w:r w:rsidRPr="0018228F">
        <w:rPr>
          <w:rFonts w:ascii="Montserrat" w:hAnsi="Montserrat" w:cs="Open Sans Light"/>
          <w:b/>
          <w:bCs w:val="0"/>
          <w:color w:val="6D7475" w:themeColor="accent1"/>
          <w:sz w:val="22"/>
          <w:szCs w:val="22"/>
          <w:lang w:val="en-GB"/>
        </w:rPr>
        <w:t>How did the other economic agents react to the measures?</w:t>
      </w:r>
    </w:p>
    <w:p w14:paraId="20DCF915" w14:textId="2A00CA56"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Part of the measures announced by the government have been revised. The simplified lay-off regime, for example, had three versions until it reached the current framework, after companies have warned about the lack of applicability of the regime.</w:t>
      </w:r>
    </w:p>
    <w:p w14:paraId="7F4A589F" w14:textId="761E1A18" w:rsidR="00784168" w:rsidRPr="0018228F" w:rsidRDefault="00784168" w:rsidP="00784168">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CIP, a business confederation that represents more than 150,000 companies responsible for a turnover that represents more than 70% of the national GDP, has called for more immediate and robust action by the government to avoid “paying the unemployment”</w:t>
      </w:r>
      <w:r w:rsidR="000F0584" w:rsidRPr="0018228F">
        <w:rPr>
          <w:rStyle w:val="Refdenotaderodap"/>
          <w:rFonts w:ascii="Montserrat" w:hAnsi="Montserrat" w:cs="Open Sans Light"/>
          <w:color w:val="6D7475" w:themeColor="accent1"/>
          <w:sz w:val="22"/>
          <w:szCs w:val="22"/>
          <w:lang w:val="en-GB"/>
        </w:rPr>
        <w:footnoteReference w:id="4"/>
      </w:r>
      <w:r w:rsidRPr="0018228F">
        <w:rPr>
          <w:rFonts w:ascii="Montserrat" w:hAnsi="Montserrat" w:cs="Open Sans Light"/>
          <w:color w:val="6D7475" w:themeColor="accent1"/>
          <w:sz w:val="22"/>
          <w:szCs w:val="22"/>
          <w:lang w:val="en-GB"/>
        </w:rPr>
        <w:t>. Similar to what has been implemented in countries like Germany, the Association has been demanding measures such as the conversion of 20 billion euros of state guarantees into non-repayable incentives for companies that maintain activity and guarantee employment in the next four years. Both this confederation and economists and academics have argued that the debt of SMEs to ensure liquidity at present will bring “bankruptcy in dominoes” in the very short term.</w:t>
      </w:r>
    </w:p>
    <w:p w14:paraId="0E073703" w14:textId="25BCCDC5" w:rsidR="00784168" w:rsidRPr="0018228F" w:rsidRDefault="00784168" w:rsidP="000F0584">
      <w:pPr>
        <w:pStyle w:val="parrafo"/>
        <w:jc w:val="both"/>
        <w:rPr>
          <w:rFonts w:ascii="Montserrat" w:hAnsi="Montserrat"/>
          <w:b/>
          <w:sz w:val="22"/>
          <w:szCs w:val="22"/>
          <w:lang w:val="en-GB"/>
        </w:rPr>
      </w:pPr>
      <w:r w:rsidRPr="0018228F">
        <w:rPr>
          <w:rFonts w:ascii="Montserrat" w:hAnsi="Montserrat"/>
          <w:b/>
          <w:sz w:val="22"/>
          <w:szCs w:val="22"/>
          <w:lang w:val="en-GB"/>
        </w:rPr>
        <w:t>Economic reactivation policies</w:t>
      </w:r>
    </w:p>
    <w:p w14:paraId="572EC66C" w14:textId="77777777" w:rsidR="000F0584" w:rsidRPr="0018228F" w:rsidRDefault="000F0584" w:rsidP="000F0584">
      <w:pPr>
        <w:pStyle w:val="parrafo"/>
        <w:jc w:val="both"/>
        <w:rPr>
          <w:rFonts w:ascii="Montserrat" w:hAnsi="Montserrat"/>
          <w:b/>
          <w:sz w:val="22"/>
          <w:szCs w:val="22"/>
          <w:lang w:val="en-GB"/>
        </w:rPr>
      </w:pPr>
    </w:p>
    <w:p w14:paraId="30D03982" w14:textId="61CDCFFA" w:rsidR="00784168" w:rsidRPr="00A0514E" w:rsidRDefault="00784168" w:rsidP="00784168">
      <w:pPr>
        <w:pStyle w:val="ttuloprincipal"/>
        <w:jc w:val="both"/>
        <w:rPr>
          <w:rFonts w:ascii="Montserrat" w:hAnsi="Montserrat" w:cs="Open Sans Light"/>
          <w:i/>
          <w:iCs/>
          <w:color w:val="6D7475" w:themeColor="accent1"/>
          <w:sz w:val="22"/>
          <w:szCs w:val="22"/>
          <w:lang w:val="en-GB"/>
        </w:rPr>
      </w:pPr>
      <w:r w:rsidRPr="00A0514E">
        <w:rPr>
          <w:rFonts w:ascii="Montserrat" w:hAnsi="Montserrat" w:cs="Open Sans Light"/>
          <w:i/>
          <w:iCs/>
          <w:color w:val="6D7475" w:themeColor="accent1"/>
          <w:sz w:val="22"/>
          <w:szCs w:val="22"/>
          <w:lang w:val="en-GB"/>
        </w:rPr>
        <w:lastRenderedPageBreak/>
        <w:t>"Our new priority is to revive the economy without allowing the pandemic</w:t>
      </w:r>
      <w:r w:rsidR="000F0584" w:rsidRPr="00A0514E">
        <w:rPr>
          <w:rFonts w:ascii="Montserrat" w:hAnsi="Montserrat" w:cs="Open Sans Light"/>
          <w:i/>
          <w:iCs/>
          <w:color w:val="6D7475" w:themeColor="accent1"/>
          <w:sz w:val="22"/>
          <w:szCs w:val="22"/>
          <w:lang w:val="en-GB"/>
        </w:rPr>
        <w:t xml:space="preserve"> to</w:t>
      </w:r>
      <w:r w:rsidRPr="00A0514E">
        <w:rPr>
          <w:rFonts w:ascii="Montserrat" w:hAnsi="Montserrat" w:cs="Open Sans Light"/>
          <w:i/>
          <w:iCs/>
          <w:color w:val="6D7475" w:themeColor="accent1"/>
          <w:sz w:val="22"/>
          <w:szCs w:val="22"/>
          <w:lang w:val="en-GB"/>
        </w:rPr>
        <w:t xml:space="preserve"> go uncontrolled."</w:t>
      </w:r>
    </w:p>
    <w:p w14:paraId="2495F722" w14:textId="268F91C1" w:rsidR="00784168" w:rsidRPr="00A0514E" w:rsidRDefault="00784168" w:rsidP="000F0584">
      <w:pPr>
        <w:pStyle w:val="ttuloprincipal"/>
        <w:jc w:val="right"/>
        <w:rPr>
          <w:rFonts w:ascii="Montserrat" w:hAnsi="Montserrat" w:cs="Open Sans Light"/>
          <w:color w:val="6D7475" w:themeColor="accent1"/>
          <w:sz w:val="18"/>
          <w:szCs w:val="18"/>
          <w:lang w:val="pt-PT"/>
        </w:rPr>
      </w:pPr>
      <w:r w:rsidRPr="00A0514E">
        <w:rPr>
          <w:rFonts w:ascii="Montserrat" w:hAnsi="Montserrat" w:cs="Open Sans Light"/>
          <w:color w:val="6D7475" w:themeColor="accent1"/>
          <w:sz w:val="18"/>
          <w:szCs w:val="18"/>
          <w:lang w:val="pt-PT"/>
        </w:rPr>
        <w:t xml:space="preserve">António Costa, Portuguese Prime </w:t>
      </w:r>
      <w:proofErr w:type="spellStart"/>
      <w:r w:rsidRPr="00A0514E">
        <w:rPr>
          <w:rFonts w:ascii="Montserrat" w:hAnsi="Montserrat" w:cs="Open Sans Light"/>
          <w:color w:val="6D7475" w:themeColor="accent1"/>
          <w:sz w:val="18"/>
          <w:szCs w:val="18"/>
          <w:lang w:val="pt-PT"/>
        </w:rPr>
        <w:t>Minister</w:t>
      </w:r>
      <w:proofErr w:type="spellEnd"/>
      <w:r w:rsidRPr="00A0514E">
        <w:rPr>
          <w:rFonts w:ascii="Montserrat" w:hAnsi="Montserrat" w:cs="Open Sans Light"/>
          <w:color w:val="6D7475" w:themeColor="accent1"/>
          <w:sz w:val="18"/>
          <w:szCs w:val="18"/>
          <w:lang w:val="pt-PT"/>
        </w:rPr>
        <w:t xml:space="preserve">, in </w:t>
      </w:r>
      <w:proofErr w:type="spellStart"/>
      <w:proofErr w:type="gramStart"/>
      <w:r w:rsidRPr="00A0514E">
        <w:rPr>
          <w:rFonts w:ascii="Montserrat" w:hAnsi="Montserrat" w:cs="Open Sans Light"/>
          <w:color w:val="6D7475" w:themeColor="accent1"/>
          <w:sz w:val="18"/>
          <w:szCs w:val="18"/>
          <w:lang w:val="pt-PT"/>
        </w:rPr>
        <w:t>newspaper</w:t>
      </w:r>
      <w:proofErr w:type="spellEnd"/>
      <w:r w:rsidRPr="00A0514E">
        <w:rPr>
          <w:rFonts w:ascii="Montserrat" w:hAnsi="Montserrat" w:cs="Open Sans Light"/>
          <w:color w:val="6D7475" w:themeColor="accent1"/>
          <w:sz w:val="18"/>
          <w:szCs w:val="18"/>
          <w:lang w:val="pt-PT"/>
        </w:rPr>
        <w:t xml:space="preserve"> Expresso</w:t>
      </w:r>
      <w:proofErr w:type="gramEnd"/>
      <w:r w:rsidRPr="00A0514E">
        <w:rPr>
          <w:rFonts w:ascii="Montserrat" w:hAnsi="Montserrat" w:cs="Open Sans Light"/>
          <w:color w:val="6D7475" w:themeColor="accent1"/>
          <w:sz w:val="18"/>
          <w:szCs w:val="18"/>
          <w:lang w:val="pt-PT"/>
        </w:rPr>
        <w:t xml:space="preserve"> 18.04.20</w:t>
      </w:r>
    </w:p>
    <w:p w14:paraId="0A36095E" w14:textId="33CEDD01" w:rsidR="000F0584" w:rsidRPr="0018228F" w:rsidRDefault="000F0584" w:rsidP="000F0584">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Portugal is already implementing a phased plan which defines the rules for the progressive opening of the economy and the new normal of companies.</w:t>
      </w:r>
    </w:p>
    <w:p w14:paraId="1B00AA66" w14:textId="6D36D8C6" w:rsidR="000F0584" w:rsidRPr="0018228F" w:rsidRDefault="000F0584" w:rsidP="000F0584">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At the same time, the executive claims to be already preparing an investment-based recovery plan - railways and hospitals are covered - and an employment program, which will involve absorbing a large part of the available labour in sectors where there was a shortage of resources (construction, forest restructuring, social sector). The government admits to extending the simplified lay-off regime after June to companies that resume activity, making State support dependent on the level of companies' falling revenues.</w:t>
      </w:r>
    </w:p>
    <w:p w14:paraId="0395BDEF" w14:textId="77777777" w:rsidR="000F0584" w:rsidRPr="0018228F" w:rsidRDefault="000F0584" w:rsidP="000F0584">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In the banking sector, moratoriums on suspension of payments for housing loans by households and corporate debts, in force since March, may go beyond September.</w:t>
      </w:r>
    </w:p>
    <w:p w14:paraId="0C7E2368" w14:textId="32D0F602" w:rsidR="000F0584" w:rsidRPr="0018228F" w:rsidRDefault="000F0584" w:rsidP="000F0584">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Before, the country will have to present an amending budget for the current year.</w:t>
      </w:r>
    </w:p>
    <w:p w14:paraId="007476B2" w14:textId="77777777" w:rsidR="000F0584" w:rsidRPr="0018228F" w:rsidRDefault="000F0584" w:rsidP="000F0584">
      <w:pPr>
        <w:pStyle w:val="ttuloprincipal"/>
        <w:jc w:val="both"/>
        <w:rPr>
          <w:rFonts w:ascii="Montserrat" w:hAnsi="Montserrat" w:cs="Open Sans Light"/>
          <w:color w:val="6D7475" w:themeColor="accent1"/>
          <w:sz w:val="22"/>
          <w:szCs w:val="22"/>
          <w:lang w:val="en-GB"/>
        </w:rPr>
      </w:pPr>
      <w:r w:rsidRPr="0018228F">
        <w:rPr>
          <w:rFonts w:ascii="Montserrat" w:hAnsi="Montserrat" w:cs="Open Sans Light"/>
          <w:color w:val="6D7475" w:themeColor="accent1"/>
          <w:sz w:val="22"/>
          <w:szCs w:val="22"/>
          <w:lang w:val="en-GB"/>
        </w:rPr>
        <w:t>Although there is no consensus among health experts on whether there will be a second wave, the data point to the effectiveness of the measures taken in order to avoid saturation of the National Health Service's response capacity. On the day I close this text , although the growth rate of new cases infected with Covid-19 is 1.11%, mainly focused on the Lisbon and Tagus Valley Region, the number of hospitalized patients is at the lowest level since the end of March - 428 people today, 56 of whom are in intensive care.</w:t>
      </w:r>
    </w:p>
    <w:p w14:paraId="359A788D" w14:textId="0EFA4E41" w:rsidR="000F0584" w:rsidRPr="000F0584" w:rsidRDefault="000F0584" w:rsidP="000F0584">
      <w:pPr>
        <w:pStyle w:val="ttuloprincipal"/>
        <w:jc w:val="both"/>
        <w:rPr>
          <w:rFonts w:ascii="Montserrat" w:hAnsi="Montserrat" w:cs="Open Sans Light"/>
          <w:color w:val="6D7475" w:themeColor="accent1"/>
          <w:sz w:val="22"/>
          <w:szCs w:val="22"/>
          <w:lang w:val="en-GB"/>
        </w:rPr>
      </w:pPr>
      <w:r w:rsidRPr="000F0584">
        <w:rPr>
          <w:rFonts w:ascii="Montserrat" w:hAnsi="Montserrat" w:cs="Open Sans Light"/>
          <w:color w:val="6D7475" w:themeColor="accent1"/>
          <w:sz w:val="22"/>
          <w:szCs w:val="22"/>
          <w:lang w:val="en-GB"/>
        </w:rPr>
        <w:t>Portugal currently has 33,261 cases registered and 20,079 recovered.</w:t>
      </w:r>
    </w:p>
    <w:p w14:paraId="203F4DDE" w14:textId="379AFBEA" w:rsidR="000F0584" w:rsidRDefault="000F0584" w:rsidP="001A2D57">
      <w:pPr>
        <w:pStyle w:val="ttuloprincipal"/>
        <w:jc w:val="both"/>
        <w:rPr>
          <w:sz w:val="26"/>
          <w:szCs w:val="26"/>
          <w:lang w:val="en-GB"/>
        </w:rPr>
      </w:pPr>
    </w:p>
    <w:p w14:paraId="4FBF17AC" w14:textId="70FC0F40" w:rsidR="000F0584" w:rsidRDefault="000F0584" w:rsidP="001A2D57">
      <w:pPr>
        <w:pStyle w:val="ttuloprincipal"/>
        <w:jc w:val="both"/>
        <w:rPr>
          <w:sz w:val="26"/>
          <w:szCs w:val="26"/>
          <w:lang w:val="en-GB"/>
        </w:rPr>
      </w:pPr>
    </w:p>
    <w:p w14:paraId="10E20E6D" w14:textId="4B502EF5" w:rsidR="000F0584" w:rsidRDefault="000F0584" w:rsidP="001A2D57">
      <w:pPr>
        <w:pStyle w:val="ttuloprincipal"/>
        <w:jc w:val="both"/>
        <w:rPr>
          <w:sz w:val="26"/>
          <w:szCs w:val="26"/>
          <w:lang w:val="en-GB"/>
        </w:rPr>
      </w:pPr>
    </w:p>
    <w:p w14:paraId="5E265228" w14:textId="77777777" w:rsidR="000F0584" w:rsidRDefault="000F0584" w:rsidP="001A2D57">
      <w:pPr>
        <w:pStyle w:val="ttuloprincipal"/>
        <w:jc w:val="both"/>
        <w:rPr>
          <w:sz w:val="26"/>
          <w:szCs w:val="26"/>
          <w:lang w:val="en-GB"/>
        </w:rPr>
      </w:pPr>
    </w:p>
    <w:p w14:paraId="062EE523" w14:textId="77777777" w:rsidR="000F0584" w:rsidRPr="000F0584" w:rsidRDefault="000F0584" w:rsidP="001A2D57">
      <w:pPr>
        <w:pStyle w:val="ttuloprincipal"/>
        <w:jc w:val="both"/>
        <w:rPr>
          <w:sz w:val="26"/>
          <w:szCs w:val="26"/>
          <w:lang w:val="en-GB"/>
        </w:rPr>
      </w:pPr>
    </w:p>
    <w:p w14:paraId="101EE32D" w14:textId="1188E51D" w:rsidR="00BB2B77" w:rsidRPr="0002049E" w:rsidRDefault="00C66C2F" w:rsidP="001A2D57">
      <w:pPr>
        <w:pStyle w:val="ttuloprincipal"/>
        <w:jc w:val="both"/>
        <w:rPr>
          <w:sz w:val="26"/>
          <w:szCs w:val="26"/>
          <w:lang w:val="pt-PT"/>
        </w:rPr>
      </w:pPr>
      <w:proofErr w:type="spellStart"/>
      <w:r w:rsidRPr="0002049E">
        <w:rPr>
          <w:sz w:val="26"/>
          <w:szCs w:val="26"/>
          <w:lang w:val="pt-PT"/>
        </w:rPr>
        <w:lastRenderedPageBreak/>
        <w:t>Paper</w:t>
      </w:r>
      <w:proofErr w:type="spellEnd"/>
      <w:r w:rsidRPr="0002049E">
        <w:rPr>
          <w:sz w:val="26"/>
          <w:szCs w:val="26"/>
          <w:lang w:val="pt-PT"/>
        </w:rPr>
        <w:t xml:space="preserve"> | </w:t>
      </w:r>
      <w:r w:rsidR="001A6C55" w:rsidRPr="0002049E">
        <w:rPr>
          <w:sz w:val="26"/>
          <w:szCs w:val="26"/>
          <w:lang w:val="pt-PT"/>
        </w:rPr>
        <w:t xml:space="preserve">M1 </w:t>
      </w:r>
      <w:r w:rsidRPr="0002049E">
        <w:rPr>
          <w:sz w:val="26"/>
          <w:szCs w:val="26"/>
          <w:lang w:val="pt-PT"/>
        </w:rPr>
        <w:t>-</w:t>
      </w:r>
      <w:r w:rsidR="001A6C55" w:rsidRPr="0002049E">
        <w:rPr>
          <w:sz w:val="26"/>
          <w:szCs w:val="26"/>
          <w:lang w:val="pt-PT"/>
        </w:rPr>
        <w:t xml:space="preserve"> Entorno Económico y </w:t>
      </w:r>
      <w:proofErr w:type="spellStart"/>
      <w:r w:rsidR="001A6C55" w:rsidRPr="0002049E">
        <w:rPr>
          <w:sz w:val="26"/>
          <w:szCs w:val="26"/>
          <w:lang w:val="pt-PT"/>
        </w:rPr>
        <w:t>Tendencias</w:t>
      </w:r>
      <w:proofErr w:type="spellEnd"/>
      <w:r w:rsidR="001A6C55" w:rsidRPr="0002049E">
        <w:rPr>
          <w:sz w:val="26"/>
          <w:szCs w:val="26"/>
          <w:lang w:val="pt-PT"/>
        </w:rPr>
        <w:t xml:space="preserve"> </w:t>
      </w:r>
    </w:p>
    <w:p w14:paraId="462A5705" w14:textId="5A859F5E" w:rsidR="00490950" w:rsidRPr="00BC33FE" w:rsidRDefault="001A2D57" w:rsidP="001A2D57">
      <w:pPr>
        <w:pStyle w:val="datos"/>
        <w:jc w:val="both"/>
        <w:rPr>
          <w:rFonts w:ascii="Montserrat" w:hAnsi="Montserrat" w:cs="Open Sans Light"/>
          <w:color w:val="6D7475" w:themeColor="accent1"/>
          <w:lang w:val="pt-PT"/>
        </w:rPr>
      </w:pPr>
      <w:r w:rsidRPr="00BC33FE">
        <w:rPr>
          <w:rFonts w:ascii="Montserrat" w:hAnsi="Montserrat"/>
          <w:lang w:val="pt-PT"/>
        </w:rPr>
        <w:t>De</w:t>
      </w:r>
      <w:r w:rsidR="00661D07" w:rsidRPr="00BC33FE">
        <w:rPr>
          <w:rFonts w:ascii="Montserrat" w:hAnsi="Montserrat"/>
          <w:lang w:val="pt-PT"/>
        </w:rPr>
        <w:t>:</w:t>
      </w:r>
      <w:r w:rsidR="00661D07" w:rsidRPr="00BC33FE">
        <w:rPr>
          <w:rStyle w:val="datosgris"/>
          <w:rFonts w:ascii="Montserrat" w:hAnsi="Montserrat"/>
          <w:sz w:val="22"/>
          <w:szCs w:val="22"/>
          <w:lang w:val="pt-PT"/>
        </w:rPr>
        <w:t xml:space="preserve"> </w:t>
      </w:r>
      <w:r w:rsidR="001A6C55" w:rsidRPr="00BC33FE">
        <w:rPr>
          <w:rStyle w:val="datosgris"/>
          <w:rFonts w:ascii="Montserrat" w:hAnsi="Montserrat"/>
          <w:sz w:val="22"/>
          <w:szCs w:val="22"/>
          <w:lang w:val="pt-PT"/>
        </w:rPr>
        <w:t>Maria Eça – Oficina de Portugal</w:t>
      </w:r>
    </w:p>
    <w:p w14:paraId="6159297D" w14:textId="2A9CD80A" w:rsidR="00661D07" w:rsidRPr="00BC33FE" w:rsidRDefault="001A6C55" w:rsidP="001A2D57">
      <w:pPr>
        <w:pStyle w:val="datos"/>
        <w:jc w:val="both"/>
        <w:rPr>
          <w:rStyle w:val="datosgris"/>
          <w:rFonts w:ascii="Montserrat" w:hAnsi="Montserrat"/>
          <w:sz w:val="22"/>
          <w:szCs w:val="22"/>
          <w:lang w:val="pt-PT"/>
        </w:rPr>
      </w:pPr>
      <w:r w:rsidRPr="00BC33FE">
        <w:rPr>
          <w:rFonts w:ascii="Montserrat" w:hAnsi="Montserrat"/>
          <w:lang w:val="pt-PT"/>
        </w:rPr>
        <w:t>Tema</w:t>
      </w:r>
      <w:r w:rsidR="00661D07" w:rsidRPr="00BC33FE">
        <w:rPr>
          <w:rFonts w:ascii="Montserrat" w:hAnsi="Montserrat"/>
          <w:lang w:val="pt-PT"/>
        </w:rPr>
        <w:t>:</w:t>
      </w:r>
      <w:r w:rsidR="00661D07" w:rsidRPr="00BC33FE">
        <w:rPr>
          <w:rStyle w:val="datosgris"/>
          <w:rFonts w:ascii="Montserrat" w:hAnsi="Montserrat"/>
          <w:sz w:val="22"/>
          <w:szCs w:val="22"/>
          <w:lang w:val="pt-PT"/>
        </w:rPr>
        <w:t xml:space="preserve"> </w:t>
      </w:r>
      <w:r w:rsidR="002A681D" w:rsidRPr="00BC33FE">
        <w:rPr>
          <w:rStyle w:val="datosgris"/>
          <w:rFonts w:ascii="Montserrat" w:hAnsi="Montserrat"/>
          <w:sz w:val="22"/>
          <w:szCs w:val="22"/>
          <w:lang w:val="pt-PT"/>
        </w:rPr>
        <w:t>Covid-19, uma externalidade sem precedentes. O</w:t>
      </w:r>
      <w:r w:rsidR="00251D3D" w:rsidRPr="00BC33FE">
        <w:rPr>
          <w:rStyle w:val="datosgris"/>
          <w:rFonts w:ascii="Montserrat" w:hAnsi="Montserrat"/>
          <w:sz w:val="22"/>
          <w:szCs w:val="22"/>
          <w:lang w:val="pt-PT"/>
        </w:rPr>
        <w:t xml:space="preserve"> caso de Portugal</w:t>
      </w:r>
    </w:p>
    <w:p w14:paraId="349995F9" w14:textId="77777777" w:rsidR="003561BB" w:rsidRPr="00BC33FE" w:rsidRDefault="003561BB" w:rsidP="001A2D57">
      <w:pPr>
        <w:pStyle w:val="datos"/>
        <w:jc w:val="both"/>
        <w:rPr>
          <w:rFonts w:ascii="Montserrat" w:hAnsi="Montserrat" w:cs="Open Sans Light"/>
          <w:color w:val="6D7475" w:themeColor="accent1"/>
          <w:lang w:val="pt-PT"/>
        </w:rPr>
      </w:pPr>
    </w:p>
    <w:p w14:paraId="6228CFC2" w14:textId="77777777" w:rsidR="00767E24" w:rsidRPr="00BC33FE" w:rsidRDefault="00767E24" w:rsidP="00351923">
      <w:pPr>
        <w:pStyle w:val="parrafo"/>
        <w:jc w:val="both"/>
        <w:rPr>
          <w:rFonts w:ascii="Montserrat" w:hAnsi="Montserrat"/>
          <w:b/>
          <w:sz w:val="22"/>
          <w:szCs w:val="22"/>
          <w:lang w:val="pt-PT"/>
        </w:rPr>
      </w:pPr>
    </w:p>
    <w:p w14:paraId="68134604" w14:textId="61131131" w:rsidR="00C51183" w:rsidRPr="00BC33FE" w:rsidRDefault="00C51183" w:rsidP="00C66C2F">
      <w:pPr>
        <w:pStyle w:val="parrafo"/>
        <w:jc w:val="both"/>
        <w:rPr>
          <w:rFonts w:ascii="Montserrat" w:hAnsi="Montserrat"/>
          <w:bCs/>
          <w:sz w:val="22"/>
          <w:szCs w:val="22"/>
          <w:lang w:val="pt-PT"/>
        </w:rPr>
      </w:pPr>
      <w:r w:rsidRPr="00BC33FE">
        <w:rPr>
          <w:rFonts w:ascii="Montserrat" w:hAnsi="Montserrat"/>
          <w:bCs/>
          <w:sz w:val="22"/>
          <w:szCs w:val="22"/>
          <w:lang w:val="pt-PT"/>
        </w:rPr>
        <w:t>No momento em que escrevo este ensaio, o Fundo Monetário Internacional já conta com a pior recessão económica desde a Grande Depressão dos anos 30.</w:t>
      </w:r>
    </w:p>
    <w:p w14:paraId="4A30AA18" w14:textId="618BFCFF" w:rsidR="002A681D" w:rsidRPr="00BC33FE" w:rsidRDefault="00C51183" w:rsidP="00C66C2F">
      <w:pPr>
        <w:pStyle w:val="parrafo"/>
        <w:jc w:val="both"/>
        <w:rPr>
          <w:rFonts w:ascii="Montserrat" w:hAnsi="Montserrat"/>
          <w:bCs/>
          <w:sz w:val="22"/>
          <w:szCs w:val="22"/>
          <w:lang w:val="pt-PT"/>
        </w:rPr>
      </w:pPr>
      <w:r w:rsidRPr="00BC33FE">
        <w:rPr>
          <w:rFonts w:ascii="Montserrat" w:hAnsi="Montserrat"/>
          <w:bCs/>
          <w:sz w:val="22"/>
          <w:szCs w:val="22"/>
          <w:lang w:val="pt-PT"/>
        </w:rPr>
        <w:t>O Grande Confinamento</w:t>
      </w:r>
      <w:r w:rsidR="007D2235">
        <w:rPr>
          <w:rStyle w:val="Refdenotaderodap"/>
          <w:rFonts w:ascii="Montserrat" w:hAnsi="Montserrat"/>
          <w:bCs/>
          <w:sz w:val="22"/>
          <w:szCs w:val="22"/>
          <w:lang w:val="pt-PT"/>
        </w:rPr>
        <w:footnoteReference w:id="5"/>
      </w:r>
      <w:r w:rsidRPr="00BC33FE">
        <w:rPr>
          <w:rFonts w:ascii="Montserrat" w:hAnsi="Montserrat"/>
          <w:bCs/>
          <w:sz w:val="22"/>
          <w:szCs w:val="22"/>
          <w:lang w:val="pt-PT"/>
        </w:rPr>
        <w:t xml:space="preserve">, como lhe chama o FMI, </w:t>
      </w:r>
      <w:r w:rsidR="00D12F41" w:rsidRPr="00BC33FE">
        <w:rPr>
          <w:rFonts w:ascii="Montserrat" w:hAnsi="Montserrat"/>
          <w:bCs/>
          <w:sz w:val="22"/>
          <w:szCs w:val="22"/>
          <w:lang w:val="pt-PT"/>
        </w:rPr>
        <w:t xml:space="preserve">vai significar que pela </w:t>
      </w:r>
      <w:r w:rsidR="002A681D" w:rsidRPr="00BC33FE">
        <w:rPr>
          <w:rFonts w:ascii="Montserrat" w:hAnsi="Montserrat"/>
          <w:bCs/>
          <w:sz w:val="22"/>
          <w:szCs w:val="22"/>
          <w:lang w:val="pt-PT"/>
        </w:rPr>
        <w:t>primeira vez em quase um século as economias avançadas e os mercados emergentes estarão em recessão</w:t>
      </w:r>
      <w:r w:rsidR="00D12F41" w:rsidRPr="00BC33FE">
        <w:rPr>
          <w:rFonts w:ascii="Montserrat" w:hAnsi="Montserrat"/>
          <w:bCs/>
          <w:sz w:val="22"/>
          <w:szCs w:val="22"/>
          <w:lang w:val="pt-PT"/>
        </w:rPr>
        <w:t xml:space="preserve"> ao mesmo tempo</w:t>
      </w:r>
      <w:r w:rsidR="002A681D" w:rsidRPr="00BC33FE">
        <w:rPr>
          <w:rFonts w:ascii="Montserrat" w:hAnsi="Montserrat"/>
          <w:bCs/>
          <w:sz w:val="22"/>
          <w:szCs w:val="22"/>
          <w:lang w:val="pt-PT"/>
        </w:rPr>
        <w:t xml:space="preserve">. </w:t>
      </w:r>
    </w:p>
    <w:p w14:paraId="5266AE83" w14:textId="06509BE5" w:rsidR="00C51183" w:rsidRPr="00BC33FE" w:rsidRDefault="00D12F41" w:rsidP="00C66C2F">
      <w:pPr>
        <w:pStyle w:val="parrafo"/>
        <w:jc w:val="both"/>
        <w:rPr>
          <w:rFonts w:ascii="Montserrat" w:hAnsi="Montserrat"/>
          <w:bCs/>
          <w:sz w:val="22"/>
          <w:szCs w:val="22"/>
          <w:lang w:val="pt-PT"/>
        </w:rPr>
      </w:pPr>
      <w:r w:rsidRPr="00BC33FE">
        <w:rPr>
          <w:rFonts w:ascii="Montserrat" w:hAnsi="Montserrat"/>
          <w:bCs/>
          <w:sz w:val="22"/>
          <w:szCs w:val="22"/>
          <w:lang w:val="pt-PT"/>
        </w:rPr>
        <w:t>De acordo com as previsões do Fundo Monetário Internacional</w:t>
      </w:r>
      <w:r w:rsidR="000C5506">
        <w:rPr>
          <w:rFonts w:ascii="Montserrat" w:hAnsi="Montserrat"/>
          <w:bCs/>
          <w:sz w:val="22"/>
          <w:szCs w:val="22"/>
          <w:lang w:val="pt-PT"/>
        </w:rPr>
        <w:t xml:space="preserve">, </w:t>
      </w:r>
      <w:r w:rsidR="00BC33FE" w:rsidRPr="00BC33FE">
        <w:rPr>
          <w:rFonts w:ascii="Montserrat" w:hAnsi="Montserrat"/>
          <w:bCs/>
          <w:sz w:val="22"/>
          <w:szCs w:val="22"/>
          <w:lang w:val="pt-PT"/>
        </w:rPr>
        <w:t>que já contam com o impacto d</w:t>
      </w:r>
      <w:r w:rsidR="0002049E">
        <w:rPr>
          <w:rFonts w:ascii="Montserrat" w:hAnsi="Montserrat"/>
          <w:bCs/>
          <w:sz w:val="22"/>
          <w:szCs w:val="22"/>
          <w:lang w:val="pt-PT"/>
        </w:rPr>
        <w:t xml:space="preserve">o novo Coronavírus </w:t>
      </w:r>
      <w:r w:rsidR="00BC33FE" w:rsidRPr="00BC33FE">
        <w:rPr>
          <w:rFonts w:ascii="Montserrat" w:hAnsi="Montserrat"/>
          <w:bCs/>
          <w:sz w:val="22"/>
          <w:szCs w:val="22"/>
          <w:lang w:val="pt-PT"/>
        </w:rPr>
        <w:t>e as medidas tomadas para combater a pandemia</w:t>
      </w:r>
      <w:r w:rsidRPr="00BC33FE">
        <w:rPr>
          <w:rFonts w:ascii="Montserrat" w:hAnsi="Montserrat"/>
          <w:bCs/>
          <w:sz w:val="22"/>
          <w:szCs w:val="22"/>
          <w:lang w:val="pt-PT"/>
        </w:rPr>
        <w:t>, a</w:t>
      </w:r>
      <w:r w:rsidR="00C51183" w:rsidRPr="00BC33FE">
        <w:rPr>
          <w:rFonts w:ascii="Montserrat" w:hAnsi="Montserrat"/>
          <w:bCs/>
          <w:sz w:val="22"/>
          <w:szCs w:val="22"/>
          <w:lang w:val="pt-PT"/>
        </w:rPr>
        <w:t xml:space="preserve"> economia mundial </w:t>
      </w:r>
      <w:r w:rsidRPr="00BC33FE">
        <w:rPr>
          <w:rFonts w:ascii="Montserrat" w:hAnsi="Montserrat"/>
          <w:bCs/>
          <w:sz w:val="22"/>
          <w:szCs w:val="22"/>
          <w:lang w:val="pt-PT"/>
        </w:rPr>
        <w:t xml:space="preserve">deve </w:t>
      </w:r>
      <w:r w:rsidR="00C51183" w:rsidRPr="00BC33FE">
        <w:rPr>
          <w:rFonts w:ascii="Montserrat" w:hAnsi="Montserrat"/>
          <w:bCs/>
          <w:sz w:val="22"/>
          <w:szCs w:val="22"/>
          <w:lang w:val="pt-PT"/>
        </w:rPr>
        <w:t>contrair 3% este ano</w:t>
      </w:r>
      <w:r w:rsidR="00BC33FE" w:rsidRPr="00BC33FE">
        <w:rPr>
          <w:rFonts w:ascii="Montserrat" w:hAnsi="Montserrat"/>
          <w:bCs/>
          <w:sz w:val="22"/>
          <w:szCs w:val="22"/>
          <w:lang w:val="pt-PT"/>
        </w:rPr>
        <w:t xml:space="preserve">. </w:t>
      </w:r>
      <w:r w:rsidRPr="00BC33FE">
        <w:rPr>
          <w:rFonts w:ascii="Montserrat" w:hAnsi="Montserrat"/>
          <w:bCs/>
          <w:sz w:val="22"/>
          <w:szCs w:val="22"/>
          <w:lang w:val="pt-PT"/>
        </w:rPr>
        <w:t xml:space="preserve">2021 </w:t>
      </w:r>
      <w:r w:rsidR="00BC33FE">
        <w:rPr>
          <w:rFonts w:ascii="Montserrat" w:hAnsi="Montserrat"/>
          <w:bCs/>
          <w:sz w:val="22"/>
          <w:szCs w:val="22"/>
          <w:lang w:val="pt-PT"/>
        </w:rPr>
        <w:t>deverá ser</w:t>
      </w:r>
      <w:r w:rsidRPr="00BC33FE">
        <w:rPr>
          <w:rFonts w:ascii="Montserrat" w:hAnsi="Montserrat"/>
          <w:bCs/>
          <w:sz w:val="22"/>
          <w:szCs w:val="22"/>
          <w:lang w:val="pt-PT"/>
        </w:rPr>
        <w:t xml:space="preserve"> ano de recuperação, mas </w:t>
      </w:r>
      <w:r w:rsidR="00C51183" w:rsidRPr="00BC33FE">
        <w:rPr>
          <w:rFonts w:ascii="Montserrat" w:hAnsi="Montserrat"/>
          <w:bCs/>
          <w:sz w:val="22"/>
          <w:szCs w:val="22"/>
          <w:lang w:val="pt-PT"/>
        </w:rPr>
        <w:t xml:space="preserve">a riqueza das economias mundiais será no final </w:t>
      </w:r>
      <w:r w:rsidRPr="00BC33FE">
        <w:rPr>
          <w:rFonts w:ascii="Montserrat" w:hAnsi="Montserrat"/>
          <w:bCs/>
          <w:sz w:val="22"/>
          <w:szCs w:val="22"/>
          <w:lang w:val="pt-PT"/>
        </w:rPr>
        <w:t xml:space="preserve">do próximo ano </w:t>
      </w:r>
      <w:r w:rsidR="00C51183" w:rsidRPr="00BC33FE">
        <w:rPr>
          <w:rFonts w:ascii="Montserrat" w:hAnsi="Montserrat"/>
          <w:bCs/>
          <w:sz w:val="22"/>
          <w:szCs w:val="22"/>
          <w:lang w:val="pt-PT"/>
        </w:rPr>
        <w:t>inferior à que existia antes da pandemia.</w:t>
      </w:r>
    </w:p>
    <w:p w14:paraId="2E80CD35" w14:textId="77777777" w:rsidR="00FE3071" w:rsidRDefault="002A681D" w:rsidP="00C675C7">
      <w:pPr>
        <w:pStyle w:val="parrafo"/>
        <w:jc w:val="both"/>
        <w:rPr>
          <w:rFonts w:ascii="Montserrat" w:hAnsi="Montserrat"/>
          <w:bCs/>
          <w:sz w:val="22"/>
          <w:szCs w:val="22"/>
          <w:lang w:val="pt-PT"/>
        </w:rPr>
      </w:pPr>
      <w:r w:rsidRPr="00BC33FE">
        <w:rPr>
          <w:rFonts w:ascii="Montserrat" w:hAnsi="Montserrat"/>
          <w:bCs/>
          <w:sz w:val="22"/>
          <w:szCs w:val="22"/>
          <w:lang w:val="pt-PT"/>
        </w:rPr>
        <w:t>“Esta crise não é igual a nenhuma outra. Primeiro porque o choque é muito grande e geral. A perda de produção associada à emergência na saúde e às medidas de contenção irão provavelmente eclipsar as perdas geradas pela crise financeira global. Em segundo, tal como numa guerra ou crise política, existe uma acentuada e contínua incerteza sobre a duração e a intensidade do choque. Em terceiro, as atuais circunstâncias exigem um papel muito diferente das políticas económicas. Em crises normais, os políticos tentam encorajar a atividade económica, estimulando a procura agregada o mais depressa possível. Desta vez, a crise é em grande provocada pelas consequências das necessárias medidas de contenção. Isto faz com que estimular a economia seja muito mais desafiante.”</w:t>
      </w:r>
    </w:p>
    <w:p w14:paraId="29B4459B" w14:textId="2F5F0E4D" w:rsidR="00C675C7" w:rsidRPr="00BC33FE" w:rsidRDefault="00C675C7" w:rsidP="00C675C7">
      <w:pPr>
        <w:pStyle w:val="parrafo"/>
        <w:jc w:val="both"/>
        <w:rPr>
          <w:rFonts w:ascii="Montserrat" w:hAnsi="Montserrat"/>
          <w:bCs/>
          <w:sz w:val="22"/>
          <w:szCs w:val="22"/>
          <w:lang w:val="pt-PT"/>
        </w:rPr>
      </w:pPr>
      <w:r w:rsidRPr="00BC33FE">
        <w:rPr>
          <w:rFonts w:ascii="Montserrat" w:hAnsi="Montserrat"/>
          <w:bCs/>
          <w:sz w:val="22"/>
          <w:szCs w:val="22"/>
          <w:lang w:val="pt-PT"/>
        </w:rPr>
        <w:t>Para a mesma externalidade</w:t>
      </w:r>
      <w:r w:rsidR="00FE3071">
        <w:rPr>
          <w:rFonts w:ascii="Montserrat" w:hAnsi="Montserrat"/>
          <w:bCs/>
          <w:sz w:val="22"/>
          <w:szCs w:val="22"/>
          <w:lang w:val="pt-PT"/>
        </w:rPr>
        <w:t xml:space="preserve"> sem precedentes que é a Covid-19</w:t>
      </w:r>
      <w:r w:rsidRPr="00BC33FE">
        <w:rPr>
          <w:rFonts w:ascii="Montserrat" w:hAnsi="Montserrat"/>
          <w:bCs/>
          <w:sz w:val="22"/>
          <w:szCs w:val="22"/>
          <w:lang w:val="pt-PT"/>
        </w:rPr>
        <w:t xml:space="preserve">, </w:t>
      </w:r>
      <w:r>
        <w:rPr>
          <w:rFonts w:ascii="Montserrat" w:hAnsi="Montserrat"/>
          <w:bCs/>
          <w:sz w:val="22"/>
          <w:szCs w:val="22"/>
          <w:lang w:val="pt-PT"/>
        </w:rPr>
        <w:t xml:space="preserve">os governos têm dado </w:t>
      </w:r>
      <w:r w:rsidRPr="00BC33FE">
        <w:rPr>
          <w:rFonts w:ascii="Montserrat" w:hAnsi="Montserrat"/>
          <w:bCs/>
          <w:sz w:val="22"/>
          <w:szCs w:val="22"/>
          <w:lang w:val="pt-PT"/>
        </w:rPr>
        <w:t>respostas diferentes</w:t>
      </w:r>
      <w:r>
        <w:rPr>
          <w:rFonts w:ascii="Montserrat" w:hAnsi="Montserrat"/>
          <w:bCs/>
          <w:sz w:val="22"/>
          <w:szCs w:val="22"/>
          <w:lang w:val="pt-PT"/>
        </w:rPr>
        <w:t xml:space="preserve">. </w:t>
      </w:r>
      <w:r w:rsidR="006C4FCA">
        <w:rPr>
          <w:rFonts w:ascii="Montserrat" w:hAnsi="Montserrat"/>
          <w:bCs/>
          <w:sz w:val="22"/>
          <w:szCs w:val="22"/>
          <w:lang w:val="pt-PT"/>
        </w:rPr>
        <w:t>A Alemanha, que tem poupado nos últimos anos e recuperado da dívida pública, tem sido um exemplo de injeção direta de dinheiro da economia.</w:t>
      </w:r>
      <w:r w:rsidR="00FE3071">
        <w:rPr>
          <w:rFonts w:ascii="Montserrat" w:hAnsi="Montserrat"/>
          <w:bCs/>
          <w:sz w:val="22"/>
          <w:szCs w:val="22"/>
          <w:lang w:val="pt-PT"/>
        </w:rPr>
        <w:t xml:space="preserve"> Este ensaio f</w:t>
      </w:r>
      <w:r>
        <w:rPr>
          <w:rFonts w:ascii="Montserrat" w:hAnsi="Montserrat"/>
          <w:bCs/>
          <w:sz w:val="22"/>
          <w:szCs w:val="22"/>
          <w:lang w:val="pt-PT"/>
        </w:rPr>
        <w:t>oca</w:t>
      </w:r>
      <w:r w:rsidR="00FE3071">
        <w:rPr>
          <w:rFonts w:ascii="Montserrat" w:hAnsi="Montserrat"/>
          <w:bCs/>
          <w:sz w:val="22"/>
          <w:szCs w:val="22"/>
          <w:lang w:val="pt-PT"/>
        </w:rPr>
        <w:t>-se</w:t>
      </w:r>
      <w:r>
        <w:rPr>
          <w:rFonts w:ascii="Montserrat" w:hAnsi="Montserrat"/>
          <w:bCs/>
          <w:sz w:val="22"/>
          <w:szCs w:val="22"/>
          <w:lang w:val="pt-PT"/>
        </w:rPr>
        <w:t xml:space="preserve"> no caso de Portugal. </w:t>
      </w:r>
    </w:p>
    <w:p w14:paraId="2EF7E7F8" w14:textId="397EB9D2" w:rsidR="002A681D" w:rsidRPr="00BC33FE" w:rsidRDefault="002A681D" w:rsidP="00C66C2F">
      <w:pPr>
        <w:pStyle w:val="parrafo"/>
        <w:jc w:val="both"/>
        <w:rPr>
          <w:rFonts w:ascii="Montserrat" w:hAnsi="Montserrat"/>
          <w:bCs/>
          <w:sz w:val="22"/>
          <w:szCs w:val="22"/>
          <w:lang w:val="pt-PT"/>
        </w:rPr>
      </w:pPr>
    </w:p>
    <w:p w14:paraId="158EB85C" w14:textId="09F3AF24" w:rsidR="00BC33FE" w:rsidRPr="00FE3071" w:rsidRDefault="00BC33FE" w:rsidP="007D2235">
      <w:pPr>
        <w:pStyle w:val="datos"/>
        <w:rPr>
          <w:lang w:val="pt-PT"/>
        </w:rPr>
      </w:pPr>
      <w:r w:rsidRPr="00FE3071">
        <w:rPr>
          <w:lang w:val="pt-PT"/>
        </w:rPr>
        <w:t xml:space="preserve">O caso Português </w:t>
      </w:r>
    </w:p>
    <w:p w14:paraId="6492A303" w14:textId="68848700" w:rsidR="000C5506" w:rsidRDefault="000C5506" w:rsidP="00C66C2F">
      <w:pPr>
        <w:pStyle w:val="parrafo"/>
        <w:jc w:val="both"/>
        <w:rPr>
          <w:rFonts w:ascii="Montserrat" w:hAnsi="Montserrat"/>
          <w:b/>
          <w:sz w:val="22"/>
          <w:szCs w:val="22"/>
          <w:lang w:val="pt-PT"/>
        </w:rPr>
      </w:pPr>
    </w:p>
    <w:p w14:paraId="4EF696C7" w14:textId="7BDE9487" w:rsidR="000C5506" w:rsidRDefault="000C5506" w:rsidP="00C66C2F">
      <w:pPr>
        <w:pStyle w:val="parrafo"/>
        <w:jc w:val="both"/>
        <w:rPr>
          <w:rFonts w:ascii="Montserrat" w:hAnsi="Montserrat"/>
          <w:bCs/>
          <w:i/>
          <w:iCs/>
          <w:sz w:val="22"/>
          <w:szCs w:val="22"/>
          <w:lang w:val="pt-PT"/>
        </w:rPr>
      </w:pPr>
      <w:r w:rsidRPr="000C5506">
        <w:rPr>
          <w:rFonts w:ascii="Montserrat" w:hAnsi="Montserrat"/>
          <w:bCs/>
          <w:i/>
          <w:iCs/>
          <w:sz w:val="22"/>
          <w:szCs w:val="22"/>
          <w:lang w:val="pt-PT"/>
        </w:rPr>
        <w:t>“A primeira prioridade foi conter a pandemia sem matar a economia.</w:t>
      </w:r>
      <w:r>
        <w:rPr>
          <w:rFonts w:ascii="Montserrat" w:hAnsi="Montserrat"/>
          <w:bCs/>
          <w:i/>
          <w:iCs/>
          <w:sz w:val="22"/>
          <w:szCs w:val="22"/>
          <w:lang w:val="pt-PT"/>
        </w:rPr>
        <w:t xml:space="preserve">” </w:t>
      </w:r>
    </w:p>
    <w:p w14:paraId="24F500BF" w14:textId="51A866EA" w:rsidR="000C5506" w:rsidRDefault="000C5506" w:rsidP="00C66C2F">
      <w:pPr>
        <w:pStyle w:val="parrafo"/>
        <w:jc w:val="both"/>
        <w:rPr>
          <w:rFonts w:ascii="Montserrat" w:hAnsi="Montserrat"/>
          <w:bCs/>
          <w:sz w:val="22"/>
          <w:szCs w:val="22"/>
          <w:lang w:val="pt-PT"/>
        </w:rPr>
      </w:pPr>
      <w:r w:rsidRPr="000C5506">
        <w:rPr>
          <w:rFonts w:ascii="Montserrat" w:hAnsi="Montserrat"/>
          <w:bCs/>
          <w:sz w:val="22"/>
          <w:szCs w:val="22"/>
          <w:lang w:val="pt-PT"/>
        </w:rPr>
        <w:t>António Costa, in Expresso 18.04.20</w:t>
      </w:r>
    </w:p>
    <w:p w14:paraId="09CAB258" w14:textId="76FF9C79" w:rsidR="00C06C62" w:rsidRDefault="007D2235" w:rsidP="00BC33FE">
      <w:pPr>
        <w:pStyle w:val="parrafo"/>
        <w:jc w:val="both"/>
        <w:rPr>
          <w:rFonts w:ascii="Montserrat" w:hAnsi="Montserrat"/>
          <w:bCs/>
          <w:sz w:val="22"/>
          <w:szCs w:val="22"/>
          <w:lang w:val="pt-PT"/>
        </w:rPr>
      </w:pPr>
      <w:r>
        <w:rPr>
          <w:rFonts w:ascii="Montserrat" w:hAnsi="Montserrat"/>
          <w:bCs/>
          <w:sz w:val="22"/>
          <w:szCs w:val="22"/>
          <w:lang w:val="pt-PT"/>
        </w:rPr>
        <w:lastRenderedPageBreak/>
        <w:t>Quando foram confirmados o</w:t>
      </w:r>
      <w:r w:rsidR="00AC4C77">
        <w:rPr>
          <w:rFonts w:ascii="Montserrat" w:hAnsi="Montserrat"/>
          <w:bCs/>
          <w:sz w:val="22"/>
          <w:szCs w:val="22"/>
          <w:lang w:val="pt-PT"/>
        </w:rPr>
        <w:t xml:space="preserve">s primeiros casos de </w:t>
      </w:r>
      <w:r w:rsidR="00C06C62">
        <w:rPr>
          <w:rFonts w:ascii="Montserrat" w:hAnsi="Montserrat"/>
          <w:bCs/>
          <w:sz w:val="22"/>
          <w:szCs w:val="22"/>
          <w:lang w:val="pt-PT"/>
        </w:rPr>
        <w:t xml:space="preserve">doentes </w:t>
      </w:r>
      <w:r w:rsidR="00AC4C77">
        <w:rPr>
          <w:rFonts w:ascii="Montserrat" w:hAnsi="Montserrat"/>
          <w:bCs/>
          <w:sz w:val="22"/>
          <w:szCs w:val="22"/>
          <w:lang w:val="pt-PT"/>
        </w:rPr>
        <w:t>infetados com Covid-19</w:t>
      </w:r>
      <w:r w:rsidR="00C06C62">
        <w:rPr>
          <w:rFonts w:ascii="Montserrat" w:hAnsi="Montserrat"/>
          <w:bCs/>
          <w:sz w:val="22"/>
          <w:szCs w:val="22"/>
          <w:lang w:val="pt-PT"/>
        </w:rPr>
        <w:t xml:space="preserve"> em Portuga</w:t>
      </w:r>
      <w:r>
        <w:rPr>
          <w:rFonts w:ascii="Montserrat" w:hAnsi="Montserrat"/>
          <w:bCs/>
          <w:sz w:val="22"/>
          <w:szCs w:val="22"/>
          <w:lang w:val="pt-PT"/>
        </w:rPr>
        <w:t>l,</w:t>
      </w:r>
      <w:r w:rsidR="00C06C62">
        <w:rPr>
          <w:rFonts w:ascii="Montserrat" w:hAnsi="Montserrat"/>
          <w:bCs/>
          <w:sz w:val="22"/>
          <w:szCs w:val="22"/>
          <w:lang w:val="pt-PT"/>
        </w:rPr>
        <w:t xml:space="preserve"> </w:t>
      </w:r>
      <w:r w:rsidR="00AC4C77">
        <w:rPr>
          <w:rFonts w:ascii="Montserrat" w:hAnsi="Montserrat"/>
          <w:bCs/>
          <w:sz w:val="22"/>
          <w:szCs w:val="22"/>
          <w:lang w:val="pt-PT"/>
        </w:rPr>
        <w:t>a 2 de março</w:t>
      </w:r>
      <w:r>
        <w:rPr>
          <w:rFonts w:ascii="Montserrat" w:hAnsi="Montserrat"/>
          <w:bCs/>
          <w:sz w:val="22"/>
          <w:szCs w:val="22"/>
          <w:lang w:val="pt-PT"/>
        </w:rPr>
        <w:t>,</w:t>
      </w:r>
      <w:r w:rsidR="0002049E">
        <w:rPr>
          <w:rFonts w:ascii="Montserrat" w:hAnsi="Montserrat"/>
          <w:bCs/>
          <w:sz w:val="22"/>
          <w:szCs w:val="22"/>
          <w:lang w:val="pt-PT"/>
        </w:rPr>
        <w:t xml:space="preserve"> </w:t>
      </w:r>
      <w:r>
        <w:rPr>
          <w:rFonts w:ascii="Montserrat" w:hAnsi="Montserrat"/>
          <w:bCs/>
          <w:sz w:val="22"/>
          <w:szCs w:val="22"/>
          <w:lang w:val="pt-PT"/>
        </w:rPr>
        <w:t>o</w:t>
      </w:r>
      <w:r w:rsidR="00C06C62">
        <w:rPr>
          <w:rFonts w:ascii="Montserrat" w:hAnsi="Montserrat"/>
          <w:bCs/>
          <w:sz w:val="22"/>
          <w:szCs w:val="22"/>
          <w:lang w:val="pt-PT"/>
        </w:rPr>
        <w:t xml:space="preserve"> país</w:t>
      </w:r>
      <w:r w:rsidR="0002049E">
        <w:rPr>
          <w:rFonts w:ascii="Montserrat" w:hAnsi="Montserrat"/>
          <w:bCs/>
          <w:sz w:val="22"/>
          <w:szCs w:val="22"/>
          <w:lang w:val="pt-PT"/>
        </w:rPr>
        <w:t xml:space="preserve"> entrava na pandemia com um excedente orçamental de 0,2% em 2019 - o primeiro </w:t>
      </w:r>
      <w:r w:rsidR="00C06C62">
        <w:rPr>
          <w:rFonts w:ascii="Montserrat" w:hAnsi="Montserrat"/>
          <w:bCs/>
          <w:sz w:val="22"/>
          <w:szCs w:val="22"/>
          <w:lang w:val="pt-PT"/>
        </w:rPr>
        <w:t xml:space="preserve">desde 1973 - </w:t>
      </w:r>
      <w:r w:rsidR="0002049E">
        <w:rPr>
          <w:rFonts w:ascii="Montserrat" w:hAnsi="Montserrat"/>
          <w:bCs/>
          <w:sz w:val="22"/>
          <w:szCs w:val="22"/>
          <w:lang w:val="pt-PT"/>
        </w:rPr>
        <w:t xml:space="preserve">e um </w:t>
      </w:r>
      <w:r w:rsidR="00C06C62">
        <w:rPr>
          <w:rFonts w:ascii="Montserrat" w:hAnsi="Montserrat"/>
          <w:bCs/>
          <w:sz w:val="22"/>
          <w:szCs w:val="22"/>
          <w:lang w:val="pt-PT"/>
        </w:rPr>
        <w:t xml:space="preserve">Orçamento do Estado </w:t>
      </w:r>
      <w:r w:rsidR="0002049E">
        <w:rPr>
          <w:rFonts w:ascii="Montserrat" w:hAnsi="Montserrat"/>
          <w:bCs/>
          <w:sz w:val="22"/>
          <w:szCs w:val="22"/>
          <w:lang w:val="pt-PT"/>
        </w:rPr>
        <w:t xml:space="preserve">que previa </w:t>
      </w:r>
      <w:r w:rsidR="00C06C62">
        <w:rPr>
          <w:rFonts w:ascii="Montserrat" w:hAnsi="Montserrat"/>
          <w:bCs/>
          <w:sz w:val="22"/>
          <w:szCs w:val="22"/>
          <w:lang w:val="pt-PT"/>
        </w:rPr>
        <w:t>um crescimento do PIB em 1.9% em 2020.</w:t>
      </w:r>
    </w:p>
    <w:p w14:paraId="4722B894" w14:textId="50D245CC" w:rsidR="00E64B5E" w:rsidRDefault="00E64B5E" w:rsidP="00BC33FE">
      <w:pPr>
        <w:pStyle w:val="parrafo"/>
        <w:jc w:val="both"/>
        <w:rPr>
          <w:rFonts w:ascii="Montserrat" w:hAnsi="Montserrat"/>
          <w:bCs/>
          <w:sz w:val="22"/>
          <w:szCs w:val="22"/>
          <w:lang w:val="pt-PT"/>
        </w:rPr>
      </w:pPr>
      <w:r>
        <w:rPr>
          <w:rFonts w:ascii="Montserrat" w:hAnsi="Montserrat"/>
          <w:bCs/>
          <w:sz w:val="22"/>
          <w:szCs w:val="22"/>
          <w:lang w:val="pt-PT"/>
        </w:rPr>
        <w:t>Agora, um mês depois,</w:t>
      </w:r>
      <w:r w:rsidRPr="00E64B5E">
        <w:rPr>
          <w:rFonts w:ascii="Montserrat" w:hAnsi="Montserrat"/>
          <w:bCs/>
          <w:sz w:val="22"/>
          <w:szCs w:val="22"/>
          <w:lang w:val="pt-PT"/>
        </w:rPr>
        <w:t xml:space="preserve"> o Governo admite que este será o trimestre mais duro da história do país e que no final do ano o PIB dever</w:t>
      </w:r>
      <w:r>
        <w:rPr>
          <w:rFonts w:ascii="Montserrat" w:hAnsi="Montserrat"/>
          <w:bCs/>
          <w:sz w:val="22"/>
          <w:szCs w:val="22"/>
          <w:lang w:val="pt-PT"/>
        </w:rPr>
        <w:t>á</w:t>
      </w:r>
      <w:r w:rsidRPr="00E64B5E">
        <w:rPr>
          <w:rFonts w:ascii="Montserrat" w:hAnsi="Montserrat"/>
          <w:bCs/>
          <w:sz w:val="22"/>
          <w:szCs w:val="22"/>
          <w:lang w:val="pt-PT"/>
        </w:rPr>
        <w:t xml:space="preserve"> aproximar-se dos níveis de 2015.</w:t>
      </w:r>
    </w:p>
    <w:p w14:paraId="0BC00984" w14:textId="4823C06E" w:rsidR="007D2235" w:rsidRDefault="00E64B5E" w:rsidP="00BC33FE">
      <w:pPr>
        <w:pStyle w:val="parrafo"/>
        <w:jc w:val="both"/>
        <w:rPr>
          <w:rFonts w:ascii="Montserrat" w:hAnsi="Montserrat"/>
          <w:bCs/>
          <w:sz w:val="22"/>
          <w:szCs w:val="22"/>
          <w:lang w:val="pt-PT"/>
        </w:rPr>
      </w:pPr>
      <w:r>
        <w:rPr>
          <w:rFonts w:ascii="Montserrat" w:hAnsi="Montserrat"/>
          <w:bCs/>
          <w:sz w:val="22"/>
          <w:szCs w:val="22"/>
          <w:lang w:val="pt-PT"/>
        </w:rPr>
        <w:t>A</w:t>
      </w:r>
      <w:r w:rsidR="00AC4C77">
        <w:rPr>
          <w:rFonts w:ascii="Montserrat" w:hAnsi="Montserrat"/>
          <w:bCs/>
          <w:sz w:val="22"/>
          <w:szCs w:val="22"/>
          <w:lang w:val="pt-PT"/>
        </w:rPr>
        <w:t>s primeiras medidas</w:t>
      </w:r>
      <w:r w:rsidR="00C06C62">
        <w:rPr>
          <w:rFonts w:ascii="Montserrat" w:hAnsi="Montserrat"/>
          <w:bCs/>
          <w:sz w:val="22"/>
          <w:szCs w:val="22"/>
          <w:lang w:val="pt-PT"/>
        </w:rPr>
        <w:t xml:space="preserve"> restritivas</w:t>
      </w:r>
      <w:r>
        <w:rPr>
          <w:rFonts w:ascii="Montserrat" w:hAnsi="Montserrat"/>
          <w:bCs/>
          <w:sz w:val="22"/>
          <w:szCs w:val="22"/>
          <w:lang w:val="pt-PT"/>
        </w:rPr>
        <w:t xml:space="preserve"> foram conhecidas a 12 de março, ainda o país estava em Estado de Alerta</w:t>
      </w:r>
      <w:r w:rsidR="00AC4C77">
        <w:rPr>
          <w:rFonts w:ascii="Montserrat" w:hAnsi="Montserrat"/>
          <w:bCs/>
          <w:sz w:val="22"/>
          <w:szCs w:val="22"/>
          <w:lang w:val="pt-PT"/>
        </w:rPr>
        <w:t xml:space="preserve">: encerramento de escolas, </w:t>
      </w:r>
      <w:r w:rsidR="00AC4C77" w:rsidRPr="00AC4C77">
        <w:rPr>
          <w:rFonts w:ascii="Montserrat" w:hAnsi="Montserrat"/>
          <w:bCs/>
          <w:sz w:val="22"/>
          <w:szCs w:val="22"/>
          <w:lang w:val="pt-PT"/>
        </w:rPr>
        <w:t>encerramento de discotecas, restrições em restaurantes, centros comerciais, serviços públicos e proibição de desembarque de passageiros de cruzeiros.</w:t>
      </w:r>
      <w:r w:rsidR="007D2235">
        <w:rPr>
          <w:rFonts w:ascii="Montserrat" w:hAnsi="Montserrat"/>
          <w:bCs/>
          <w:sz w:val="22"/>
          <w:szCs w:val="22"/>
          <w:lang w:val="pt-PT"/>
        </w:rPr>
        <w:t xml:space="preserve"> Seguiu-se o Estado de Emergência, ainda em vigor, e decidido numa fase mais precoce </w:t>
      </w:r>
      <w:r w:rsidR="00BC33FE" w:rsidRPr="00BC33FE">
        <w:rPr>
          <w:rFonts w:ascii="Montserrat" w:hAnsi="Montserrat"/>
          <w:bCs/>
          <w:sz w:val="22"/>
          <w:szCs w:val="22"/>
          <w:lang w:val="pt-PT"/>
        </w:rPr>
        <w:t>da evolução da pandemia em comparação com outros países</w:t>
      </w:r>
      <w:r w:rsidR="007D2235">
        <w:rPr>
          <w:rFonts w:ascii="Montserrat" w:hAnsi="Montserrat"/>
          <w:bCs/>
          <w:sz w:val="22"/>
          <w:szCs w:val="22"/>
          <w:lang w:val="pt-PT"/>
        </w:rPr>
        <w:t xml:space="preserve"> europeus</w:t>
      </w:r>
      <w:r w:rsidR="00BC33FE" w:rsidRPr="00BC33FE">
        <w:rPr>
          <w:rFonts w:ascii="Montserrat" w:hAnsi="Montserrat"/>
          <w:bCs/>
          <w:sz w:val="22"/>
          <w:szCs w:val="22"/>
          <w:lang w:val="pt-PT"/>
        </w:rPr>
        <w:t xml:space="preserve">, como Itália ou mesmo Espanha. </w:t>
      </w:r>
    </w:p>
    <w:p w14:paraId="1B26A162" w14:textId="77EFB739" w:rsidR="007D2235" w:rsidRDefault="007D2235" w:rsidP="00BC33FE">
      <w:pPr>
        <w:pStyle w:val="parrafo"/>
        <w:jc w:val="both"/>
        <w:rPr>
          <w:rFonts w:ascii="Montserrat" w:hAnsi="Montserrat"/>
          <w:bCs/>
          <w:sz w:val="22"/>
          <w:szCs w:val="22"/>
          <w:lang w:val="pt-PT"/>
        </w:rPr>
      </w:pPr>
      <w:r>
        <w:rPr>
          <w:rFonts w:ascii="Montserrat" w:hAnsi="Montserrat"/>
          <w:bCs/>
          <w:sz w:val="22"/>
          <w:szCs w:val="22"/>
          <w:lang w:val="pt-PT"/>
        </w:rPr>
        <w:t>As políticas de mitigação</w:t>
      </w:r>
      <w:r w:rsidR="00E64B5E">
        <w:rPr>
          <w:rFonts w:ascii="Montserrat" w:hAnsi="Montserrat"/>
          <w:bCs/>
          <w:sz w:val="22"/>
          <w:szCs w:val="22"/>
          <w:lang w:val="pt-PT"/>
        </w:rPr>
        <w:t xml:space="preserve"> da pandemia</w:t>
      </w:r>
      <w:r>
        <w:rPr>
          <w:rFonts w:ascii="Montserrat" w:hAnsi="Montserrat"/>
          <w:bCs/>
          <w:sz w:val="22"/>
          <w:szCs w:val="22"/>
          <w:lang w:val="pt-PT"/>
        </w:rPr>
        <w:t xml:space="preserve"> </w:t>
      </w:r>
      <w:r w:rsidR="00E64B5E">
        <w:rPr>
          <w:rFonts w:ascii="Montserrat" w:hAnsi="Montserrat"/>
          <w:bCs/>
          <w:sz w:val="22"/>
          <w:szCs w:val="22"/>
          <w:lang w:val="pt-PT"/>
        </w:rPr>
        <w:t>definida pelo</w:t>
      </w:r>
      <w:r>
        <w:rPr>
          <w:rFonts w:ascii="Montserrat" w:hAnsi="Montserrat"/>
          <w:bCs/>
          <w:sz w:val="22"/>
          <w:szCs w:val="22"/>
          <w:lang w:val="pt-PT"/>
        </w:rPr>
        <w:t xml:space="preserve"> governo português basearam-se na máxima “conter a pandemia sem matar a economia”. </w:t>
      </w:r>
    </w:p>
    <w:p w14:paraId="4BA1EB8F" w14:textId="77777777" w:rsidR="00064F14" w:rsidRDefault="00064F14" w:rsidP="007D2235">
      <w:pPr>
        <w:pStyle w:val="parrafo"/>
        <w:jc w:val="both"/>
        <w:rPr>
          <w:rFonts w:ascii="Montserrat" w:hAnsi="Montserrat"/>
          <w:b/>
          <w:sz w:val="22"/>
          <w:szCs w:val="22"/>
          <w:lang w:val="pt-PT"/>
        </w:rPr>
      </w:pPr>
    </w:p>
    <w:p w14:paraId="1E858200" w14:textId="35565259" w:rsidR="007D2235" w:rsidRPr="007D2235" w:rsidRDefault="007D2235" w:rsidP="007D2235">
      <w:pPr>
        <w:pStyle w:val="parrafo"/>
        <w:jc w:val="both"/>
        <w:rPr>
          <w:rFonts w:ascii="Montserrat" w:hAnsi="Montserrat"/>
          <w:b/>
          <w:sz w:val="22"/>
          <w:szCs w:val="22"/>
          <w:lang w:val="pt-PT"/>
        </w:rPr>
      </w:pPr>
      <w:r w:rsidRPr="007D2235">
        <w:rPr>
          <w:rFonts w:ascii="Montserrat" w:hAnsi="Montserrat"/>
          <w:b/>
          <w:sz w:val="22"/>
          <w:szCs w:val="22"/>
          <w:lang w:val="pt-PT"/>
        </w:rPr>
        <w:t>Políticas de mitigação</w:t>
      </w:r>
    </w:p>
    <w:p w14:paraId="02D90E86" w14:textId="77777777" w:rsidR="007D2235" w:rsidRPr="007D2235" w:rsidRDefault="007D2235" w:rsidP="007D2235">
      <w:pPr>
        <w:pStyle w:val="parrafo"/>
        <w:jc w:val="both"/>
        <w:rPr>
          <w:rFonts w:ascii="Montserrat" w:hAnsi="Montserrat"/>
          <w:bCs/>
          <w:sz w:val="22"/>
          <w:szCs w:val="22"/>
          <w:lang w:val="pt-PT"/>
        </w:rPr>
      </w:pPr>
      <w:r w:rsidRPr="007D2235">
        <w:rPr>
          <w:rFonts w:ascii="Montserrat" w:hAnsi="Montserrat"/>
          <w:bCs/>
          <w:sz w:val="22"/>
          <w:szCs w:val="22"/>
          <w:lang w:val="pt-PT"/>
        </w:rPr>
        <w:t xml:space="preserve">Entre as medidas restritivas implementadas em Portugal destacam-se o fecho de escolas, de espaços comerciais - com exceção de setores considerados essenciais como supermercados e farmácias, a implementação do teletrabalho como regra nos setores público e privado, o dever geral de recolhimento domiciliário e fortes medidas impeditivas da circulação de pessoas durante o período da Páscoa, para evitar saídas e entradas entre Concelhos. O encerramento das fronteiras terrestres, exceto para o transporte de mercadorias, foi definido em articulação com o Governo de Espanha. </w:t>
      </w:r>
    </w:p>
    <w:p w14:paraId="68681020" w14:textId="44D3F6C2" w:rsidR="007D2235" w:rsidRDefault="007D2235" w:rsidP="007D2235">
      <w:pPr>
        <w:pStyle w:val="parrafo"/>
        <w:jc w:val="both"/>
        <w:rPr>
          <w:rFonts w:ascii="Montserrat" w:hAnsi="Montserrat"/>
          <w:bCs/>
          <w:sz w:val="22"/>
          <w:szCs w:val="22"/>
          <w:lang w:val="pt-PT"/>
        </w:rPr>
      </w:pPr>
      <w:r w:rsidRPr="007D2235">
        <w:rPr>
          <w:rFonts w:ascii="Montserrat" w:hAnsi="Montserrat"/>
          <w:bCs/>
          <w:sz w:val="22"/>
          <w:szCs w:val="22"/>
          <w:lang w:val="pt-PT"/>
        </w:rPr>
        <w:t xml:space="preserve">Em comparação com outros países, o Governo português apostou de forma mais significativa </w:t>
      </w:r>
      <w:r w:rsidR="00E64B5E">
        <w:rPr>
          <w:rFonts w:ascii="Montserrat" w:hAnsi="Montserrat"/>
          <w:bCs/>
          <w:sz w:val="22"/>
          <w:szCs w:val="22"/>
          <w:lang w:val="pt-PT"/>
        </w:rPr>
        <w:t xml:space="preserve">em manter a </w:t>
      </w:r>
      <w:r w:rsidRPr="007D2235">
        <w:rPr>
          <w:rFonts w:ascii="Montserrat" w:hAnsi="Montserrat"/>
          <w:bCs/>
          <w:sz w:val="22"/>
          <w:szCs w:val="22"/>
          <w:lang w:val="pt-PT"/>
        </w:rPr>
        <w:t>atividade económica</w:t>
      </w:r>
      <w:r w:rsidR="00E64B5E">
        <w:rPr>
          <w:rFonts w:ascii="Montserrat" w:hAnsi="Montserrat"/>
          <w:bCs/>
          <w:sz w:val="22"/>
          <w:szCs w:val="22"/>
          <w:lang w:val="pt-PT"/>
        </w:rPr>
        <w:t xml:space="preserve"> a funcionar</w:t>
      </w:r>
      <w:r w:rsidRPr="007D2235">
        <w:rPr>
          <w:rFonts w:ascii="Montserrat" w:hAnsi="Montserrat"/>
          <w:bCs/>
          <w:sz w:val="22"/>
          <w:szCs w:val="22"/>
          <w:lang w:val="pt-PT"/>
        </w:rPr>
        <w:t xml:space="preserve">: os restaurantes, cafés e padarias puderam </w:t>
      </w:r>
      <w:r w:rsidR="00E64B5E">
        <w:rPr>
          <w:rFonts w:ascii="Montserrat" w:hAnsi="Montserrat"/>
          <w:bCs/>
          <w:sz w:val="22"/>
          <w:szCs w:val="22"/>
          <w:lang w:val="pt-PT"/>
        </w:rPr>
        <w:t>manter-se abertos</w:t>
      </w:r>
      <w:r w:rsidRPr="007D2235">
        <w:rPr>
          <w:rFonts w:ascii="Montserrat" w:hAnsi="Montserrat"/>
          <w:bCs/>
          <w:sz w:val="22"/>
          <w:szCs w:val="22"/>
          <w:lang w:val="pt-PT"/>
        </w:rPr>
        <w:t xml:space="preserve"> com serviços de entrega ao domicílio ou </w:t>
      </w:r>
      <w:proofErr w:type="spellStart"/>
      <w:r w:rsidRPr="007D2235">
        <w:rPr>
          <w:rFonts w:ascii="Montserrat" w:hAnsi="Montserrat"/>
          <w:bCs/>
          <w:i/>
          <w:iCs/>
          <w:sz w:val="22"/>
          <w:szCs w:val="22"/>
          <w:lang w:val="pt-PT"/>
        </w:rPr>
        <w:t>take-away</w:t>
      </w:r>
      <w:proofErr w:type="spellEnd"/>
      <w:r w:rsidRPr="007D2235">
        <w:rPr>
          <w:rFonts w:ascii="Montserrat" w:hAnsi="Montserrat"/>
          <w:bCs/>
          <w:sz w:val="22"/>
          <w:szCs w:val="22"/>
          <w:lang w:val="pt-PT"/>
        </w:rPr>
        <w:t xml:space="preserve">; a construção e obras </w:t>
      </w:r>
      <w:r w:rsidR="00E64B5E">
        <w:rPr>
          <w:rFonts w:ascii="Montserrat" w:hAnsi="Montserrat"/>
          <w:bCs/>
          <w:sz w:val="22"/>
          <w:szCs w:val="22"/>
          <w:lang w:val="pt-PT"/>
        </w:rPr>
        <w:t>continuaram</w:t>
      </w:r>
      <w:r w:rsidRPr="007D2235">
        <w:rPr>
          <w:rFonts w:ascii="Montserrat" w:hAnsi="Montserrat"/>
          <w:bCs/>
          <w:sz w:val="22"/>
          <w:szCs w:val="22"/>
          <w:lang w:val="pt-PT"/>
        </w:rPr>
        <w:t xml:space="preserve"> sem restrições, incluindo os espaços comerciais fornecedores de matérias-primas, como as lojas de bricolage. </w:t>
      </w:r>
    </w:p>
    <w:p w14:paraId="688CDF24" w14:textId="6C6BF00F" w:rsidR="00134CA3" w:rsidRDefault="00134CA3" w:rsidP="007D2235">
      <w:pPr>
        <w:pStyle w:val="parrafo"/>
        <w:jc w:val="both"/>
        <w:rPr>
          <w:rFonts w:ascii="Montserrat" w:hAnsi="Montserrat"/>
          <w:bCs/>
          <w:sz w:val="22"/>
          <w:szCs w:val="22"/>
          <w:lang w:val="pt-PT"/>
        </w:rPr>
      </w:pPr>
      <w:r>
        <w:rPr>
          <w:rFonts w:ascii="Montserrat" w:hAnsi="Montserrat"/>
          <w:bCs/>
          <w:sz w:val="22"/>
          <w:szCs w:val="22"/>
          <w:lang w:val="pt-PT"/>
        </w:rPr>
        <w:t xml:space="preserve">Manter o emprego foi desde logo o objetivo económico assumido pelo Governo. </w:t>
      </w:r>
      <w:r w:rsidR="009315E0">
        <w:rPr>
          <w:rFonts w:ascii="Montserrat" w:hAnsi="Montserrat"/>
          <w:bCs/>
          <w:sz w:val="22"/>
          <w:szCs w:val="22"/>
          <w:lang w:val="pt-PT"/>
        </w:rPr>
        <w:t>Tendo utilizado a</w:t>
      </w:r>
      <w:r>
        <w:rPr>
          <w:rFonts w:ascii="Montserrat" w:hAnsi="Montserrat"/>
          <w:bCs/>
          <w:sz w:val="22"/>
          <w:szCs w:val="22"/>
          <w:lang w:val="pt-PT"/>
        </w:rPr>
        <w:t xml:space="preserve"> política fiscal como instrumento, </w:t>
      </w:r>
      <w:r w:rsidR="009315E0">
        <w:rPr>
          <w:rFonts w:ascii="Montserrat" w:hAnsi="Montserrat"/>
          <w:bCs/>
          <w:sz w:val="22"/>
          <w:szCs w:val="22"/>
          <w:lang w:val="pt-PT"/>
        </w:rPr>
        <w:t xml:space="preserve">impôs a manutenção dos postos de trabalho como condição para as empresas acederem </w:t>
      </w:r>
      <w:r>
        <w:rPr>
          <w:rFonts w:ascii="Montserrat" w:hAnsi="Montserrat"/>
          <w:bCs/>
          <w:sz w:val="22"/>
          <w:szCs w:val="22"/>
          <w:lang w:val="pt-PT"/>
        </w:rPr>
        <w:t>às medidas.</w:t>
      </w:r>
    </w:p>
    <w:p w14:paraId="4F6686D9" w14:textId="0D9C529E" w:rsidR="00541991" w:rsidRDefault="009315E0" w:rsidP="007D2235">
      <w:pPr>
        <w:pStyle w:val="parrafo"/>
        <w:jc w:val="both"/>
        <w:rPr>
          <w:rFonts w:ascii="Montserrat" w:hAnsi="Montserrat"/>
          <w:bCs/>
          <w:sz w:val="22"/>
          <w:szCs w:val="22"/>
          <w:lang w:val="pt-PT"/>
        </w:rPr>
      </w:pPr>
      <w:r>
        <w:rPr>
          <w:rFonts w:ascii="Montserrat" w:hAnsi="Montserrat"/>
          <w:bCs/>
          <w:sz w:val="22"/>
          <w:szCs w:val="22"/>
          <w:lang w:val="pt-PT"/>
        </w:rPr>
        <w:t xml:space="preserve">Foi criado </w:t>
      </w:r>
      <w:r w:rsidR="00134CA3">
        <w:rPr>
          <w:rFonts w:ascii="Montserrat" w:hAnsi="Montserrat"/>
          <w:bCs/>
          <w:sz w:val="22"/>
          <w:szCs w:val="22"/>
          <w:lang w:val="pt-PT"/>
        </w:rPr>
        <w:t xml:space="preserve">um </w:t>
      </w:r>
      <w:r w:rsidR="00134CA3" w:rsidRPr="007D2235">
        <w:rPr>
          <w:rFonts w:ascii="Montserrat" w:hAnsi="Montserrat"/>
          <w:bCs/>
          <w:sz w:val="22"/>
          <w:szCs w:val="22"/>
          <w:lang w:val="pt-PT"/>
        </w:rPr>
        <w:t>regime de</w:t>
      </w:r>
      <w:r w:rsidR="00134CA3" w:rsidRPr="007D2235">
        <w:rPr>
          <w:rFonts w:ascii="Montserrat" w:hAnsi="Montserrat"/>
          <w:bCs/>
          <w:i/>
          <w:iCs/>
          <w:sz w:val="22"/>
          <w:szCs w:val="22"/>
          <w:lang w:val="pt-PT"/>
        </w:rPr>
        <w:t xml:space="preserve"> </w:t>
      </w:r>
      <w:proofErr w:type="spellStart"/>
      <w:r w:rsidR="00134CA3" w:rsidRPr="007D2235">
        <w:rPr>
          <w:rFonts w:ascii="Montserrat" w:hAnsi="Montserrat"/>
          <w:bCs/>
          <w:i/>
          <w:iCs/>
          <w:sz w:val="22"/>
          <w:szCs w:val="22"/>
          <w:lang w:val="pt-PT"/>
        </w:rPr>
        <w:t>lay-off</w:t>
      </w:r>
      <w:proofErr w:type="spellEnd"/>
      <w:r w:rsidR="00134CA3" w:rsidRPr="007D2235">
        <w:rPr>
          <w:rFonts w:ascii="Montserrat" w:hAnsi="Montserrat"/>
          <w:bCs/>
          <w:i/>
          <w:iCs/>
          <w:sz w:val="22"/>
          <w:szCs w:val="22"/>
          <w:lang w:val="pt-PT"/>
        </w:rPr>
        <w:t xml:space="preserve"> </w:t>
      </w:r>
      <w:r w:rsidR="00134CA3" w:rsidRPr="007D2235">
        <w:rPr>
          <w:rFonts w:ascii="Montserrat" w:hAnsi="Montserrat"/>
          <w:bCs/>
          <w:sz w:val="22"/>
          <w:szCs w:val="22"/>
          <w:lang w:val="pt-PT"/>
        </w:rPr>
        <w:t>simplificado</w:t>
      </w:r>
      <w:r w:rsidR="00541991">
        <w:rPr>
          <w:rFonts w:ascii="Montserrat" w:hAnsi="Montserrat"/>
          <w:bCs/>
          <w:sz w:val="22"/>
          <w:szCs w:val="22"/>
          <w:lang w:val="pt-PT"/>
        </w:rPr>
        <w:t xml:space="preserve"> para empresas do setor privado</w:t>
      </w:r>
      <w:r w:rsidR="00134CA3" w:rsidRPr="007D2235">
        <w:rPr>
          <w:rFonts w:ascii="Montserrat" w:hAnsi="Montserrat"/>
          <w:bCs/>
          <w:sz w:val="22"/>
          <w:szCs w:val="22"/>
          <w:lang w:val="pt-PT"/>
        </w:rPr>
        <w:t xml:space="preserve">, </w:t>
      </w:r>
      <w:r w:rsidR="00842FCB">
        <w:rPr>
          <w:rFonts w:ascii="Montserrat" w:hAnsi="Montserrat"/>
          <w:bCs/>
          <w:sz w:val="22"/>
          <w:szCs w:val="22"/>
          <w:lang w:val="pt-PT"/>
        </w:rPr>
        <w:t>prorrogável até três meses.</w:t>
      </w:r>
      <w:r w:rsidR="00541991">
        <w:rPr>
          <w:rFonts w:ascii="Montserrat" w:hAnsi="Montserrat"/>
          <w:bCs/>
          <w:sz w:val="22"/>
          <w:szCs w:val="22"/>
          <w:lang w:val="pt-PT"/>
        </w:rPr>
        <w:t xml:space="preserve"> Comparando com outros países europeus e os </w:t>
      </w:r>
      <w:r w:rsidR="00541991">
        <w:rPr>
          <w:rFonts w:ascii="Montserrat" w:hAnsi="Montserrat"/>
          <w:bCs/>
          <w:sz w:val="22"/>
          <w:szCs w:val="22"/>
          <w:lang w:val="pt-PT"/>
        </w:rPr>
        <w:lastRenderedPageBreak/>
        <w:t>EUA, o mecanismo do governo português é mais restrito</w:t>
      </w:r>
      <w:r w:rsidR="00541991">
        <w:rPr>
          <w:rStyle w:val="Refdenotaderodap"/>
          <w:rFonts w:ascii="Montserrat" w:hAnsi="Montserrat"/>
          <w:bCs/>
          <w:sz w:val="22"/>
          <w:szCs w:val="22"/>
          <w:lang w:val="pt-PT"/>
        </w:rPr>
        <w:footnoteReference w:id="6"/>
      </w:r>
      <w:r w:rsidR="00541991">
        <w:rPr>
          <w:rFonts w:ascii="Montserrat" w:hAnsi="Montserrat"/>
          <w:bCs/>
          <w:sz w:val="22"/>
          <w:szCs w:val="22"/>
          <w:lang w:val="pt-PT"/>
        </w:rPr>
        <w:t xml:space="preserve">: </w:t>
      </w:r>
      <w:r w:rsidR="00E64B5E">
        <w:rPr>
          <w:rFonts w:ascii="Montserrat" w:hAnsi="Montserrat"/>
          <w:bCs/>
          <w:sz w:val="22"/>
          <w:szCs w:val="22"/>
          <w:lang w:val="pt-PT"/>
        </w:rPr>
        <w:t xml:space="preserve">desde logo </w:t>
      </w:r>
      <w:r w:rsidR="00541991">
        <w:rPr>
          <w:rFonts w:ascii="Montserrat" w:hAnsi="Montserrat"/>
          <w:bCs/>
          <w:sz w:val="22"/>
          <w:szCs w:val="22"/>
          <w:lang w:val="pt-PT"/>
        </w:rPr>
        <w:t>no acesso, porque pressupõe uma queda de vendas de 40%, quando noutros países é de 20%, e na contribuição do Estado, que é de</w:t>
      </w:r>
      <w:r w:rsidR="00541991" w:rsidRPr="00541991">
        <w:rPr>
          <w:rFonts w:ascii="Montserrat" w:hAnsi="Montserrat"/>
          <w:bCs/>
          <w:sz w:val="22"/>
          <w:szCs w:val="22"/>
          <w:lang w:val="pt-PT"/>
        </w:rPr>
        <w:t xml:space="preserve"> 47% do salário</w:t>
      </w:r>
      <w:r w:rsidR="00541991">
        <w:rPr>
          <w:rFonts w:ascii="Montserrat" w:hAnsi="Montserrat"/>
          <w:bCs/>
          <w:sz w:val="22"/>
          <w:szCs w:val="22"/>
          <w:lang w:val="pt-PT"/>
        </w:rPr>
        <w:t xml:space="preserve"> do trabalhador, ficando aquém do intervalo 60-100% de outros países.</w:t>
      </w:r>
      <w:r w:rsidR="00064F14">
        <w:rPr>
          <w:rFonts w:ascii="Montserrat" w:hAnsi="Montserrat"/>
          <w:bCs/>
          <w:sz w:val="22"/>
          <w:szCs w:val="22"/>
          <w:lang w:val="pt-PT"/>
        </w:rPr>
        <w:t xml:space="preserve"> </w:t>
      </w:r>
      <w:r w:rsidR="00842FCB">
        <w:rPr>
          <w:rFonts w:ascii="Montserrat" w:hAnsi="Montserrat"/>
          <w:bCs/>
          <w:sz w:val="22"/>
          <w:szCs w:val="22"/>
          <w:lang w:val="pt-PT"/>
        </w:rPr>
        <w:t>De acordo com último balanço do executivo</w:t>
      </w:r>
      <w:r w:rsidR="00842FCB" w:rsidRPr="007D2235">
        <w:rPr>
          <w:rFonts w:ascii="Montserrat" w:hAnsi="Montserrat"/>
          <w:bCs/>
          <w:sz w:val="22"/>
          <w:szCs w:val="22"/>
          <w:lang w:val="pt-PT"/>
        </w:rPr>
        <w:t xml:space="preserve"> </w:t>
      </w:r>
      <w:r w:rsidR="00842FCB">
        <w:rPr>
          <w:rFonts w:ascii="Montserrat" w:hAnsi="Montserrat"/>
          <w:bCs/>
          <w:sz w:val="22"/>
          <w:szCs w:val="22"/>
          <w:lang w:val="pt-PT"/>
        </w:rPr>
        <w:t xml:space="preserve">este regime já </w:t>
      </w:r>
      <w:r w:rsidR="00842FCB" w:rsidRPr="007D2235">
        <w:rPr>
          <w:rFonts w:ascii="Montserrat" w:hAnsi="Montserrat"/>
          <w:bCs/>
          <w:sz w:val="22"/>
          <w:szCs w:val="22"/>
          <w:lang w:val="pt-PT"/>
        </w:rPr>
        <w:t>abrange mais de 1 milhão de pessoas, tendo um custo mensal para o Estado que ronda os mil milhões de euros</w:t>
      </w:r>
      <w:r w:rsidR="00842FCB">
        <w:rPr>
          <w:rFonts w:ascii="Montserrat" w:hAnsi="Montserrat"/>
          <w:bCs/>
          <w:sz w:val="22"/>
          <w:szCs w:val="22"/>
          <w:lang w:val="pt-PT"/>
        </w:rPr>
        <w:t>.</w:t>
      </w:r>
    </w:p>
    <w:p w14:paraId="6EFFC210" w14:textId="0F55FB56" w:rsidR="00DA0794" w:rsidRDefault="007D2235" w:rsidP="007D2235">
      <w:pPr>
        <w:pStyle w:val="parrafo"/>
        <w:jc w:val="both"/>
        <w:rPr>
          <w:rFonts w:ascii="Montserrat" w:hAnsi="Montserrat"/>
          <w:bCs/>
          <w:sz w:val="22"/>
          <w:szCs w:val="22"/>
          <w:lang w:val="pt-PT"/>
        </w:rPr>
      </w:pPr>
      <w:r w:rsidRPr="007D2235">
        <w:rPr>
          <w:rFonts w:ascii="Montserrat" w:hAnsi="Montserrat"/>
          <w:bCs/>
          <w:sz w:val="22"/>
          <w:szCs w:val="22"/>
          <w:lang w:val="pt-PT"/>
        </w:rPr>
        <w:t xml:space="preserve">No plano </w:t>
      </w:r>
      <w:r w:rsidR="00541991">
        <w:rPr>
          <w:rFonts w:ascii="Montserrat" w:hAnsi="Montserrat"/>
          <w:bCs/>
          <w:sz w:val="22"/>
          <w:szCs w:val="22"/>
          <w:lang w:val="pt-PT"/>
        </w:rPr>
        <w:t>d</w:t>
      </w:r>
      <w:r w:rsidR="00842FCB">
        <w:rPr>
          <w:rFonts w:ascii="Montserrat" w:hAnsi="Montserrat"/>
          <w:bCs/>
          <w:sz w:val="22"/>
          <w:szCs w:val="22"/>
          <w:lang w:val="pt-PT"/>
        </w:rPr>
        <w:t>e apoio à</w:t>
      </w:r>
      <w:r w:rsidR="00541991">
        <w:rPr>
          <w:rFonts w:ascii="Montserrat" w:hAnsi="Montserrat"/>
          <w:bCs/>
          <w:sz w:val="22"/>
          <w:szCs w:val="22"/>
          <w:lang w:val="pt-PT"/>
        </w:rPr>
        <w:t xml:space="preserve"> liquidez</w:t>
      </w:r>
      <w:r w:rsidR="00842FCB">
        <w:rPr>
          <w:rFonts w:ascii="Montserrat" w:hAnsi="Montserrat"/>
          <w:bCs/>
          <w:sz w:val="22"/>
          <w:szCs w:val="22"/>
          <w:lang w:val="pt-PT"/>
        </w:rPr>
        <w:t xml:space="preserve"> das empresas</w:t>
      </w:r>
      <w:r w:rsidR="00541991">
        <w:rPr>
          <w:rFonts w:ascii="Montserrat" w:hAnsi="Montserrat"/>
          <w:bCs/>
          <w:sz w:val="22"/>
          <w:szCs w:val="22"/>
          <w:lang w:val="pt-PT"/>
        </w:rPr>
        <w:t xml:space="preserve">, foram criadas linhas de crédito de 3,5 mil milhões de euros para PMEs e setores do turismo, restauração e indústrias </w:t>
      </w:r>
      <w:r w:rsidR="00DA0794">
        <w:rPr>
          <w:rFonts w:ascii="Montserrat" w:hAnsi="Montserrat"/>
          <w:bCs/>
          <w:sz w:val="22"/>
          <w:szCs w:val="22"/>
          <w:lang w:val="pt-PT"/>
        </w:rPr>
        <w:t>têxtil, vestuário</w:t>
      </w:r>
      <w:r w:rsidR="00541991">
        <w:rPr>
          <w:rFonts w:ascii="Montserrat" w:hAnsi="Montserrat"/>
          <w:bCs/>
          <w:sz w:val="22"/>
          <w:szCs w:val="22"/>
          <w:lang w:val="pt-PT"/>
        </w:rPr>
        <w:t xml:space="preserve"> e calçado</w:t>
      </w:r>
      <w:r w:rsidR="00DA0794">
        <w:rPr>
          <w:rFonts w:ascii="Montserrat" w:hAnsi="Montserrat"/>
          <w:bCs/>
          <w:sz w:val="22"/>
          <w:szCs w:val="22"/>
          <w:lang w:val="pt-PT"/>
        </w:rPr>
        <w:t>. Mais uma vez, o impedimento de despedimentos é regra de acesso.</w:t>
      </w:r>
      <w:r w:rsidR="00842FCB">
        <w:rPr>
          <w:rFonts w:ascii="Montserrat" w:hAnsi="Montserrat"/>
          <w:bCs/>
          <w:sz w:val="22"/>
          <w:szCs w:val="22"/>
          <w:lang w:val="pt-PT"/>
        </w:rPr>
        <w:t xml:space="preserve"> </w:t>
      </w:r>
    </w:p>
    <w:p w14:paraId="109413EF" w14:textId="77777777" w:rsidR="00FE3071" w:rsidRDefault="00FE3071" w:rsidP="00F11CE6">
      <w:pPr>
        <w:pStyle w:val="parrafo"/>
        <w:jc w:val="both"/>
        <w:rPr>
          <w:rFonts w:ascii="Montserrat" w:hAnsi="Montserrat"/>
          <w:b/>
          <w:sz w:val="22"/>
          <w:szCs w:val="22"/>
          <w:lang w:val="pt-PT"/>
        </w:rPr>
      </w:pPr>
    </w:p>
    <w:p w14:paraId="39AA6DCC" w14:textId="1E4D2513" w:rsidR="00F11CE6" w:rsidRPr="00F11CE6" w:rsidRDefault="00F11CE6" w:rsidP="00F11CE6">
      <w:pPr>
        <w:pStyle w:val="parrafo"/>
        <w:jc w:val="both"/>
        <w:rPr>
          <w:rFonts w:ascii="Montserrat" w:hAnsi="Montserrat"/>
          <w:b/>
          <w:sz w:val="22"/>
          <w:szCs w:val="22"/>
          <w:lang w:val="pt-PT"/>
        </w:rPr>
      </w:pPr>
      <w:r w:rsidRPr="00F11CE6">
        <w:rPr>
          <w:rFonts w:ascii="Montserrat" w:hAnsi="Montserrat"/>
          <w:b/>
          <w:sz w:val="22"/>
          <w:szCs w:val="22"/>
          <w:lang w:val="pt-PT"/>
        </w:rPr>
        <w:t>Como reagiram os restantes agentes económicos às medidas?</w:t>
      </w:r>
    </w:p>
    <w:p w14:paraId="48A26119" w14:textId="77777777" w:rsidR="009C3D1D" w:rsidRDefault="009C3D1D" w:rsidP="009C3D1D">
      <w:pPr>
        <w:pStyle w:val="parrafo"/>
        <w:jc w:val="both"/>
        <w:rPr>
          <w:rFonts w:ascii="Montserrat" w:hAnsi="Montserrat"/>
          <w:bCs/>
          <w:sz w:val="22"/>
          <w:szCs w:val="22"/>
          <w:lang w:val="pt-PT"/>
        </w:rPr>
      </w:pPr>
      <w:r>
        <w:rPr>
          <w:rFonts w:ascii="Montserrat" w:hAnsi="Montserrat"/>
          <w:bCs/>
          <w:sz w:val="22"/>
          <w:szCs w:val="22"/>
          <w:lang w:val="pt-PT"/>
        </w:rPr>
        <w:t xml:space="preserve">Parte das medidas anunciadas pelo governo têm sido revistas. O regime de </w:t>
      </w:r>
      <w:proofErr w:type="spellStart"/>
      <w:r w:rsidRPr="00E64B5E">
        <w:rPr>
          <w:rFonts w:ascii="Montserrat" w:hAnsi="Montserrat"/>
          <w:bCs/>
          <w:i/>
          <w:iCs/>
          <w:sz w:val="22"/>
          <w:szCs w:val="22"/>
          <w:lang w:val="pt-PT"/>
        </w:rPr>
        <w:t>lay-off</w:t>
      </w:r>
      <w:proofErr w:type="spellEnd"/>
      <w:r>
        <w:rPr>
          <w:rFonts w:ascii="Montserrat" w:hAnsi="Montserrat"/>
          <w:bCs/>
          <w:sz w:val="22"/>
          <w:szCs w:val="22"/>
          <w:lang w:val="pt-PT"/>
        </w:rPr>
        <w:t xml:space="preserve"> simplificado, por exemplo, teve três versões até chegar aos moldes atuais, depois das empresas alertaram para a falta de aplicabilidade do regime. </w:t>
      </w:r>
    </w:p>
    <w:p w14:paraId="15540ABD" w14:textId="60FE4399" w:rsidR="009C3D1D" w:rsidRDefault="009C3D1D" w:rsidP="009C3D1D">
      <w:pPr>
        <w:pStyle w:val="parrafo"/>
        <w:jc w:val="both"/>
        <w:rPr>
          <w:rFonts w:ascii="Montserrat" w:hAnsi="Montserrat"/>
          <w:bCs/>
          <w:sz w:val="22"/>
          <w:szCs w:val="22"/>
          <w:lang w:val="pt-PT"/>
        </w:rPr>
      </w:pPr>
      <w:r>
        <w:rPr>
          <w:rFonts w:ascii="Montserrat" w:hAnsi="Montserrat"/>
          <w:bCs/>
          <w:sz w:val="22"/>
          <w:szCs w:val="22"/>
          <w:lang w:val="pt-PT"/>
        </w:rPr>
        <w:t>A CIP, confederação empresarial que representa mais de 150.000 empresas responsáveis por um volume de negócios que representa mais de 70% do PIB nacional, tem reclamado uma ação mais imediata e robusta do governo para evitar “pagar o desemprego”</w:t>
      </w:r>
      <w:r w:rsidR="00BE1B55">
        <w:rPr>
          <w:rStyle w:val="Refdenotaderodap"/>
          <w:rFonts w:ascii="Montserrat" w:hAnsi="Montserrat"/>
          <w:bCs/>
          <w:sz w:val="22"/>
          <w:szCs w:val="22"/>
          <w:lang w:val="pt-PT"/>
        </w:rPr>
        <w:footnoteReference w:id="7"/>
      </w:r>
      <w:r>
        <w:rPr>
          <w:rFonts w:ascii="Montserrat" w:hAnsi="Montserrat"/>
          <w:bCs/>
          <w:sz w:val="22"/>
          <w:szCs w:val="22"/>
          <w:lang w:val="pt-PT"/>
        </w:rPr>
        <w:t xml:space="preserve">. À semelhança do que tem sido implementado em países como a Alemanha, a Associação vem reivindicando medidas como a conversão de 20 mil milhões de euros de garantias do estado em incentivos a fundo perdido para empresas que mantenham a atividade e garantam o emprego nos próximos quatro anos. Tanto esta confederação como economistas e académicos têm defendido que o endividamento das PMEs para assegurar a liquidez no presente trará </w:t>
      </w:r>
      <w:r w:rsidR="002C59E3">
        <w:rPr>
          <w:rFonts w:ascii="Montserrat" w:hAnsi="Montserrat"/>
          <w:bCs/>
          <w:sz w:val="22"/>
          <w:szCs w:val="22"/>
          <w:lang w:val="pt-PT"/>
        </w:rPr>
        <w:t>“</w:t>
      </w:r>
      <w:r>
        <w:rPr>
          <w:rFonts w:ascii="Montserrat" w:hAnsi="Montserrat"/>
          <w:bCs/>
          <w:sz w:val="22"/>
          <w:szCs w:val="22"/>
          <w:lang w:val="pt-PT"/>
        </w:rPr>
        <w:t xml:space="preserve">falências </w:t>
      </w:r>
      <w:r w:rsidR="002C59E3">
        <w:rPr>
          <w:rFonts w:ascii="Montserrat" w:hAnsi="Montserrat"/>
          <w:bCs/>
          <w:sz w:val="22"/>
          <w:szCs w:val="22"/>
          <w:lang w:val="pt-PT"/>
        </w:rPr>
        <w:t xml:space="preserve">em dominó” </w:t>
      </w:r>
      <w:r>
        <w:rPr>
          <w:rFonts w:ascii="Montserrat" w:hAnsi="Montserrat"/>
          <w:bCs/>
          <w:sz w:val="22"/>
          <w:szCs w:val="22"/>
          <w:lang w:val="pt-PT"/>
        </w:rPr>
        <w:t>no muito breve prazo.</w:t>
      </w:r>
    </w:p>
    <w:p w14:paraId="6CE71FB9" w14:textId="77777777" w:rsidR="006C4FCA" w:rsidRDefault="006C4FCA" w:rsidP="00064F14">
      <w:pPr>
        <w:pStyle w:val="parrafo"/>
        <w:jc w:val="both"/>
        <w:rPr>
          <w:rFonts w:ascii="Montserrat" w:hAnsi="Montserrat"/>
          <w:b/>
          <w:sz w:val="22"/>
          <w:szCs w:val="22"/>
          <w:lang w:val="pt-PT"/>
        </w:rPr>
      </w:pPr>
    </w:p>
    <w:p w14:paraId="36352E00" w14:textId="740B346D" w:rsidR="00064F14" w:rsidRPr="00E64B5E" w:rsidRDefault="00064F14" w:rsidP="00064F14">
      <w:pPr>
        <w:pStyle w:val="parrafo"/>
        <w:jc w:val="both"/>
        <w:rPr>
          <w:rFonts w:ascii="Montserrat" w:hAnsi="Montserrat"/>
          <w:b/>
          <w:sz w:val="22"/>
          <w:szCs w:val="22"/>
          <w:lang w:val="pt-PT"/>
        </w:rPr>
      </w:pPr>
      <w:r>
        <w:rPr>
          <w:rFonts w:ascii="Montserrat" w:hAnsi="Montserrat"/>
          <w:b/>
          <w:sz w:val="22"/>
          <w:szCs w:val="22"/>
          <w:lang w:val="pt-PT"/>
        </w:rPr>
        <w:t xml:space="preserve">Políticas de reativação da economia </w:t>
      </w:r>
    </w:p>
    <w:p w14:paraId="3132776A" w14:textId="3B90E0C6" w:rsidR="00064F14" w:rsidRPr="00064F14" w:rsidRDefault="00064F14" w:rsidP="00064F14">
      <w:pPr>
        <w:pStyle w:val="parrafo"/>
        <w:jc w:val="both"/>
        <w:rPr>
          <w:rFonts w:ascii="Montserrat" w:hAnsi="Montserrat"/>
          <w:bCs/>
          <w:i/>
          <w:iCs/>
          <w:sz w:val="22"/>
          <w:szCs w:val="22"/>
          <w:lang w:val="pt-PT"/>
        </w:rPr>
      </w:pPr>
      <w:r w:rsidRPr="00064F14">
        <w:rPr>
          <w:rFonts w:ascii="Montserrat" w:hAnsi="Montserrat"/>
          <w:bCs/>
          <w:i/>
          <w:iCs/>
          <w:sz w:val="22"/>
          <w:szCs w:val="22"/>
          <w:lang w:val="pt-PT"/>
        </w:rPr>
        <w:t>“A nova prioridade que temos agora é a de reanimar a economia sem deixar descontrolar a pandemia.”</w:t>
      </w:r>
    </w:p>
    <w:p w14:paraId="400BDBCE" w14:textId="48A3F57B" w:rsidR="00064F14" w:rsidRDefault="00064F14" w:rsidP="00064F14">
      <w:pPr>
        <w:pStyle w:val="parrafo"/>
        <w:jc w:val="both"/>
        <w:rPr>
          <w:rFonts w:ascii="Montserrat" w:hAnsi="Montserrat"/>
          <w:bCs/>
          <w:sz w:val="22"/>
          <w:szCs w:val="22"/>
          <w:lang w:val="pt-PT"/>
        </w:rPr>
      </w:pPr>
      <w:r w:rsidRPr="000C5506">
        <w:rPr>
          <w:rFonts w:ascii="Montserrat" w:hAnsi="Montserrat"/>
          <w:bCs/>
          <w:sz w:val="22"/>
          <w:szCs w:val="22"/>
          <w:lang w:val="pt-PT"/>
        </w:rPr>
        <w:t>António Costa, in Expresso 18.04.20</w:t>
      </w:r>
    </w:p>
    <w:p w14:paraId="0CA4DF28" w14:textId="6A4C3195" w:rsidR="000F0584" w:rsidRDefault="000F0584" w:rsidP="007D2235">
      <w:pPr>
        <w:pStyle w:val="parrafo"/>
        <w:jc w:val="both"/>
        <w:rPr>
          <w:rFonts w:ascii="Montserrat" w:hAnsi="Montserrat"/>
          <w:bCs/>
          <w:sz w:val="22"/>
          <w:szCs w:val="22"/>
          <w:lang w:val="pt-PT"/>
        </w:rPr>
      </w:pPr>
      <w:r>
        <w:rPr>
          <w:rFonts w:ascii="Montserrat" w:hAnsi="Montserrat"/>
          <w:bCs/>
          <w:sz w:val="22"/>
          <w:szCs w:val="22"/>
          <w:lang w:val="pt-PT"/>
        </w:rPr>
        <w:lastRenderedPageBreak/>
        <w:t xml:space="preserve">Portugal já está a implementar um plano faseado de </w:t>
      </w:r>
      <w:proofErr w:type="spellStart"/>
      <w:r>
        <w:rPr>
          <w:rFonts w:ascii="Montserrat" w:hAnsi="Montserrat"/>
          <w:bCs/>
          <w:sz w:val="22"/>
          <w:szCs w:val="22"/>
          <w:lang w:val="pt-PT"/>
        </w:rPr>
        <w:t>desconfinamento</w:t>
      </w:r>
      <w:proofErr w:type="spellEnd"/>
      <w:r>
        <w:rPr>
          <w:rFonts w:ascii="Montserrat" w:hAnsi="Montserrat"/>
          <w:bCs/>
          <w:sz w:val="22"/>
          <w:szCs w:val="22"/>
          <w:lang w:val="pt-PT"/>
        </w:rPr>
        <w:t>, que define as regras de abertura progressiva da economia e do novo normal das empresas.</w:t>
      </w:r>
    </w:p>
    <w:p w14:paraId="7523C03A" w14:textId="1C3C76AC" w:rsidR="00FE3071" w:rsidRPr="007D2235" w:rsidRDefault="00FE3071" w:rsidP="00064F14">
      <w:pPr>
        <w:pStyle w:val="parrafo"/>
        <w:jc w:val="both"/>
        <w:rPr>
          <w:rFonts w:ascii="Montserrat" w:hAnsi="Montserrat"/>
          <w:bCs/>
          <w:sz w:val="22"/>
          <w:szCs w:val="22"/>
          <w:lang w:val="pt-PT"/>
        </w:rPr>
      </w:pPr>
      <w:r>
        <w:rPr>
          <w:rFonts w:ascii="Montserrat" w:hAnsi="Montserrat"/>
          <w:bCs/>
          <w:sz w:val="22"/>
          <w:szCs w:val="22"/>
          <w:lang w:val="pt-PT"/>
        </w:rPr>
        <w:t>Ao mesmo tempo, o executivo alega já estar a preparar um p</w:t>
      </w:r>
      <w:r w:rsidR="00064F14" w:rsidRPr="007D2235">
        <w:rPr>
          <w:rFonts w:ascii="Montserrat" w:hAnsi="Montserrat"/>
          <w:bCs/>
          <w:sz w:val="22"/>
          <w:szCs w:val="22"/>
          <w:lang w:val="pt-PT"/>
        </w:rPr>
        <w:t>lano de retoma baseado no investimento – ferrovia e hospitais</w:t>
      </w:r>
      <w:r>
        <w:rPr>
          <w:rFonts w:ascii="Montserrat" w:hAnsi="Montserrat"/>
          <w:bCs/>
          <w:sz w:val="22"/>
          <w:szCs w:val="22"/>
          <w:lang w:val="pt-PT"/>
        </w:rPr>
        <w:t xml:space="preserve"> estão abrangidos</w:t>
      </w:r>
      <w:r w:rsidR="00064F14" w:rsidRPr="007D2235">
        <w:rPr>
          <w:rFonts w:ascii="Montserrat" w:hAnsi="Montserrat"/>
          <w:bCs/>
          <w:sz w:val="22"/>
          <w:szCs w:val="22"/>
          <w:lang w:val="pt-PT"/>
        </w:rPr>
        <w:t xml:space="preserve"> - e num programa de emprego, que passará por absorver grande parte da mão de obra disponível em setores onde existia escassez de recursos (construção, reestruturação da floresta, setor social)</w:t>
      </w:r>
      <w:r>
        <w:rPr>
          <w:rFonts w:ascii="Montserrat" w:hAnsi="Montserrat"/>
          <w:bCs/>
          <w:sz w:val="22"/>
          <w:szCs w:val="22"/>
          <w:lang w:val="pt-PT"/>
        </w:rPr>
        <w:t xml:space="preserve">. </w:t>
      </w:r>
      <w:r w:rsidR="004F0A6D">
        <w:rPr>
          <w:rFonts w:ascii="Montserrat" w:hAnsi="Montserrat"/>
          <w:bCs/>
          <w:sz w:val="22"/>
          <w:szCs w:val="22"/>
          <w:lang w:val="pt-PT"/>
        </w:rPr>
        <w:t xml:space="preserve"> O governo admite alargar o regime de </w:t>
      </w:r>
      <w:proofErr w:type="spellStart"/>
      <w:r w:rsidR="004F0A6D" w:rsidRPr="004F0A6D">
        <w:rPr>
          <w:rFonts w:ascii="Montserrat" w:hAnsi="Montserrat"/>
          <w:bCs/>
          <w:i/>
          <w:iCs/>
          <w:sz w:val="22"/>
          <w:szCs w:val="22"/>
          <w:lang w:val="pt-PT"/>
        </w:rPr>
        <w:t>lay-off</w:t>
      </w:r>
      <w:proofErr w:type="spellEnd"/>
      <w:r w:rsidR="004F0A6D">
        <w:rPr>
          <w:rFonts w:ascii="Montserrat" w:hAnsi="Montserrat"/>
          <w:bCs/>
          <w:sz w:val="22"/>
          <w:szCs w:val="22"/>
          <w:lang w:val="pt-PT"/>
        </w:rPr>
        <w:t xml:space="preserve"> simplificado depois de junho para empresas que retomem a atividade, fazendo depender o apoio do Estado do nível de queda de faturação das empresas.</w:t>
      </w:r>
    </w:p>
    <w:p w14:paraId="0074F88D" w14:textId="694D914D" w:rsidR="004F0A6D" w:rsidRDefault="004F0A6D" w:rsidP="00BC33FE">
      <w:pPr>
        <w:pStyle w:val="parrafo"/>
        <w:jc w:val="both"/>
        <w:rPr>
          <w:rFonts w:ascii="Montserrat" w:hAnsi="Montserrat"/>
          <w:bCs/>
          <w:sz w:val="22"/>
          <w:szCs w:val="22"/>
          <w:lang w:val="pt-PT"/>
        </w:rPr>
      </w:pPr>
      <w:r>
        <w:rPr>
          <w:rFonts w:ascii="Montserrat" w:hAnsi="Montserrat"/>
          <w:bCs/>
          <w:sz w:val="22"/>
          <w:szCs w:val="22"/>
          <w:lang w:val="pt-PT"/>
        </w:rPr>
        <w:t>No setor bancário, as moratórias de suspensão de pagamentos de créditos à habitação por parte das famílias e de dívidas de empresas, em vigor desde março, podem ir além de setembro</w:t>
      </w:r>
      <w:r w:rsidRPr="004F0A6D">
        <w:rPr>
          <w:rFonts w:ascii="Montserrat" w:hAnsi="Montserrat"/>
          <w:bCs/>
          <w:sz w:val="22"/>
          <w:szCs w:val="22"/>
          <w:lang w:val="pt-PT"/>
        </w:rPr>
        <w:t>.</w:t>
      </w:r>
    </w:p>
    <w:p w14:paraId="7C08585D" w14:textId="4AC847BD" w:rsidR="007D2235" w:rsidRDefault="00064F14" w:rsidP="00BC33FE">
      <w:pPr>
        <w:pStyle w:val="parrafo"/>
        <w:jc w:val="both"/>
        <w:rPr>
          <w:rFonts w:ascii="Montserrat" w:hAnsi="Montserrat"/>
          <w:bCs/>
          <w:sz w:val="22"/>
          <w:szCs w:val="22"/>
          <w:lang w:val="pt-PT"/>
        </w:rPr>
      </w:pPr>
      <w:r w:rsidRPr="007D2235">
        <w:rPr>
          <w:rFonts w:ascii="Montserrat" w:hAnsi="Montserrat"/>
          <w:bCs/>
          <w:sz w:val="22"/>
          <w:szCs w:val="22"/>
          <w:lang w:val="pt-PT"/>
        </w:rPr>
        <w:t>Antes, o país vai ter de contar com um orçamento retificativo.</w:t>
      </w:r>
    </w:p>
    <w:p w14:paraId="40C70BC2" w14:textId="7F301E66" w:rsidR="00BC33FE" w:rsidRPr="00BC33FE" w:rsidRDefault="00BC33FE" w:rsidP="00BC33FE">
      <w:pPr>
        <w:pStyle w:val="parrafo"/>
        <w:jc w:val="both"/>
        <w:rPr>
          <w:rFonts w:ascii="Montserrat" w:hAnsi="Montserrat"/>
          <w:bCs/>
          <w:sz w:val="22"/>
          <w:szCs w:val="22"/>
          <w:lang w:val="pt-PT"/>
        </w:rPr>
      </w:pPr>
      <w:r w:rsidRPr="00BC33FE">
        <w:rPr>
          <w:rFonts w:ascii="Montserrat" w:hAnsi="Montserrat"/>
          <w:bCs/>
          <w:sz w:val="22"/>
          <w:szCs w:val="22"/>
          <w:lang w:val="pt-PT"/>
        </w:rPr>
        <w:t xml:space="preserve">Apesar de não existir consenso entre os especialistas de saúde sobre se </w:t>
      </w:r>
      <w:r w:rsidR="006C4FCA">
        <w:rPr>
          <w:rFonts w:ascii="Montserrat" w:hAnsi="Montserrat"/>
          <w:bCs/>
          <w:sz w:val="22"/>
          <w:szCs w:val="22"/>
          <w:lang w:val="pt-PT"/>
        </w:rPr>
        <w:t>haverá uma segunda vaga</w:t>
      </w:r>
      <w:r w:rsidRPr="00BC33FE">
        <w:rPr>
          <w:rFonts w:ascii="Montserrat" w:hAnsi="Montserrat"/>
          <w:bCs/>
          <w:sz w:val="22"/>
          <w:szCs w:val="22"/>
          <w:lang w:val="pt-PT"/>
        </w:rPr>
        <w:t>, os dados apontam para a eficácia das medidas tomadas com o objetivo de evitar a saturação da capacidade de resposta do Serviço Nacional de Saúde. No dia em que fecho este texto, a</w:t>
      </w:r>
      <w:r w:rsidR="006C4FCA">
        <w:rPr>
          <w:rFonts w:ascii="Montserrat" w:hAnsi="Montserrat"/>
          <w:bCs/>
          <w:sz w:val="22"/>
          <w:szCs w:val="22"/>
          <w:lang w:val="pt-PT"/>
        </w:rPr>
        <w:t>pesar da</w:t>
      </w:r>
      <w:r w:rsidRPr="00BC33FE">
        <w:rPr>
          <w:rFonts w:ascii="Montserrat" w:hAnsi="Montserrat"/>
          <w:bCs/>
          <w:sz w:val="22"/>
          <w:szCs w:val="22"/>
          <w:lang w:val="pt-PT"/>
        </w:rPr>
        <w:t xml:space="preserve"> taxa de crescimento de novos casos de infetados com Covid-19 </w:t>
      </w:r>
      <w:r w:rsidR="006C4FCA">
        <w:rPr>
          <w:rFonts w:ascii="Montserrat" w:hAnsi="Montserrat"/>
          <w:bCs/>
          <w:sz w:val="22"/>
          <w:szCs w:val="22"/>
          <w:lang w:val="pt-PT"/>
        </w:rPr>
        <w:t>ser</w:t>
      </w:r>
      <w:r w:rsidRPr="00BC33FE">
        <w:rPr>
          <w:rFonts w:ascii="Montserrat" w:hAnsi="Montserrat"/>
          <w:bCs/>
          <w:sz w:val="22"/>
          <w:szCs w:val="22"/>
          <w:lang w:val="pt-PT"/>
        </w:rPr>
        <w:t xml:space="preserve"> de 1</w:t>
      </w:r>
      <w:r w:rsidR="006C4FCA">
        <w:rPr>
          <w:rFonts w:ascii="Montserrat" w:hAnsi="Montserrat"/>
          <w:bCs/>
          <w:sz w:val="22"/>
          <w:szCs w:val="22"/>
          <w:lang w:val="pt-PT"/>
        </w:rPr>
        <w:t>,11</w:t>
      </w:r>
      <w:r w:rsidRPr="00BC33FE">
        <w:rPr>
          <w:rFonts w:ascii="Montserrat" w:hAnsi="Montserrat"/>
          <w:bCs/>
          <w:sz w:val="22"/>
          <w:szCs w:val="22"/>
          <w:lang w:val="pt-PT"/>
        </w:rPr>
        <w:t xml:space="preserve">%, </w:t>
      </w:r>
      <w:r w:rsidR="006C4FCA">
        <w:rPr>
          <w:rFonts w:ascii="Montserrat" w:hAnsi="Montserrat"/>
          <w:bCs/>
          <w:sz w:val="22"/>
          <w:szCs w:val="22"/>
          <w:lang w:val="pt-PT"/>
        </w:rPr>
        <w:t>focada sobretudo na Região de Lisboa e Vale do Tejo, o</w:t>
      </w:r>
      <w:r w:rsidRPr="00BC33FE">
        <w:rPr>
          <w:rFonts w:ascii="Montserrat" w:hAnsi="Montserrat"/>
          <w:bCs/>
          <w:sz w:val="22"/>
          <w:szCs w:val="22"/>
          <w:lang w:val="pt-PT"/>
        </w:rPr>
        <w:t xml:space="preserve"> número de internados nos hospitais está </w:t>
      </w:r>
      <w:r w:rsidR="006C4FCA">
        <w:rPr>
          <w:rFonts w:ascii="Montserrat" w:hAnsi="Montserrat"/>
          <w:bCs/>
          <w:sz w:val="22"/>
          <w:szCs w:val="22"/>
          <w:lang w:val="pt-PT"/>
        </w:rPr>
        <w:t xml:space="preserve">no nível mais baixo desde o final de março </w:t>
      </w:r>
      <w:r w:rsidRPr="00BC33FE">
        <w:rPr>
          <w:rFonts w:ascii="Montserrat" w:hAnsi="Montserrat"/>
          <w:bCs/>
          <w:sz w:val="22"/>
          <w:szCs w:val="22"/>
          <w:lang w:val="pt-PT"/>
        </w:rPr>
        <w:t xml:space="preserve">– </w:t>
      </w:r>
      <w:r w:rsidR="006C4FCA">
        <w:rPr>
          <w:rFonts w:ascii="Montserrat" w:hAnsi="Montserrat"/>
          <w:bCs/>
          <w:sz w:val="22"/>
          <w:szCs w:val="22"/>
          <w:lang w:val="pt-PT"/>
        </w:rPr>
        <w:t>428</w:t>
      </w:r>
      <w:r w:rsidRPr="00BC33FE">
        <w:rPr>
          <w:rFonts w:ascii="Montserrat" w:hAnsi="Montserrat"/>
          <w:bCs/>
          <w:sz w:val="22"/>
          <w:szCs w:val="22"/>
          <w:lang w:val="pt-PT"/>
        </w:rPr>
        <w:t xml:space="preserve"> pessoas ao dia de hoje, das quais </w:t>
      </w:r>
      <w:r w:rsidR="006C4FCA">
        <w:rPr>
          <w:rFonts w:ascii="Montserrat" w:hAnsi="Montserrat"/>
          <w:bCs/>
          <w:sz w:val="22"/>
          <w:szCs w:val="22"/>
          <w:lang w:val="pt-PT"/>
        </w:rPr>
        <w:t xml:space="preserve">56 </w:t>
      </w:r>
      <w:r w:rsidRPr="00BC33FE">
        <w:rPr>
          <w:rFonts w:ascii="Montserrat" w:hAnsi="Montserrat"/>
          <w:bCs/>
          <w:sz w:val="22"/>
          <w:szCs w:val="22"/>
          <w:lang w:val="pt-PT"/>
        </w:rPr>
        <w:t>estão nos cuidados intensivos.</w:t>
      </w:r>
    </w:p>
    <w:p w14:paraId="2F1AFB5A" w14:textId="7AD3A4A6" w:rsidR="00BC33FE" w:rsidRPr="00BC33FE" w:rsidRDefault="00BC33FE" w:rsidP="00BC33FE">
      <w:pPr>
        <w:pStyle w:val="parrafo"/>
        <w:jc w:val="both"/>
        <w:rPr>
          <w:rFonts w:ascii="Montserrat" w:hAnsi="Montserrat"/>
          <w:bCs/>
          <w:sz w:val="22"/>
          <w:szCs w:val="22"/>
          <w:lang w:val="pt-PT"/>
        </w:rPr>
      </w:pPr>
      <w:r w:rsidRPr="00BC33FE">
        <w:rPr>
          <w:rFonts w:ascii="Montserrat" w:hAnsi="Montserrat"/>
          <w:bCs/>
          <w:sz w:val="22"/>
          <w:szCs w:val="22"/>
          <w:lang w:val="pt-PT"/>
        </w:rPr>
        <w:t xml:space="preserve">Portugal tem neste momento </w:t>
      </w:r>
      <w:r w:rsidR="006C4FCA">
        <w:rPr>
          <w:rFonts w:ascii="Montserrat" w:hAnsi="Montserrat"/>
          <w:bCs/>
          <w:sz w:val="22"/>
          <w:szCs w:val="22"/>
          <w:lang w:val="pt-PT"/>
        </w:rPr>
        <w:t>33</w:t>
      </w:r>
      <w:r w:rsidRPr="00BC33FE">
        <w:rPr>
          <w:rFonts w:ascii="Montserrat" w:hAnsi="Montserrat"/>
          <w:bCs/>
          <w:sz w:val="22"/>
          <w:szCs w:val="22"/>
          <w:lang w:val="pt-PT"/>
        </w:rPr>
        <w:t>.2</w:t>
      </w:r>
      <w:r w:rsidR="006C4FCA">
        <w:rPr>
          <w:rFonts w:ascii="Montserrat" w:hAnsi="Montserrat"/>
          <w:bCs/>
          <w:sz w:val="22"/>
          <w:szCs w:val="22"/>
          <w:lang w:val="pt-PT"/>
        </w:rPr>
        <w:t>61</w:t>
      </w:r>
      <w:r w:rsidRPr="00BC33FE">
        <w:rPr>
          <w:rFonts w:ascii="Montserrat" w:hAnsi="Montserrat"/>
          <w:bCs/>
          <w:sz w:val="22"/>
          <w:szCs w:val="22"/>
          <w:lang w:val="pt-PT"/>
        </w:rPr>
        <w:t xml:space="preserve"> casos registados</w:t>
      </w:r>
      <w:r w:rsidR="006C4FCA">
        <w:rPr>
          <w:rFonts w:ascii="Montserrat" w:hAnsi="Montserrat"/>
          <w:bCs/>
          <w:sz w:val="22"/>
          <w:szCs w:val="22"/>
          <w:lang w:val="pt-PT"/>
        </w:rPr>
        <w:t xml:space="preserve"> e 20.079 recuperados.</w:t>
      </w:r>
    </w:p>
    <w:p w14:paraId="47E69DE1" w14:textId="77777777" w:rsidR="00C51183" w:rsidRPr="007D2235" w:rsidRDefault="00C51183" w:rsidP="00767E24">
      <w:pPr>
        <w:pStyle w:val="parrafo"/>
        <w:jc w:val="both"/>
        <w:rPr>
          <w:rFonts w:ascii="Montserrat" w:hAnsi="Montserrat"/>
          <w:bCs/>
          <w:sz w:val="22"/>
          <w:szCs w:val="22"/>
          <w:lang w:val="pt-PT"/>
        </w:rPr>
      </w:pPr>
    </w:p>
    <w:p w14:paraId="214C3CED" w14:textId="77777777" w:rsidR="00BC33FE" w:rsidRPr="007D2235" w:rsidRDefault="00BC33FE" w:rsidP="00767E24">
      <w:pPr>
        <w:pStyle w:val="parrafo"/>
        <w:jc w:val="both"/>
        <w:rPr>
          <w:rFonts w:ascii="Montserrat" w:hAnsi="Montserrat"/>
          <w:bCs/>
          <w:sz w:val="22"/>
          <w:szCs w:val="22"/>
          <w:lang w:val="pt-PT"/>
        </w:rPr>
      </w:pPr>
    </w:p>
    <w:p w14:paraId="1548EE7E" w14:textId="207152D1" w:rsidR="00C51183" w:rsidRPr="007D2235" w:rsidRDefault="00C51183" w:rsidP="00767E24">
      <w:pPr>
        <w:pStyle w:val="parrafo"/>
        <w:jc w:val="both"/>
        <w:rPr>
          <w:rFonts w:ascii="Montserrat" w:hAnsi="Montserrat"/>
          <w:bCs/>
          <w:sz w:val="22"/>
          <w:szCs w:val="22"/>
          <w:lang w:val="pt-PT"/>
        </w:rPr>
      </w:pPr>
    </w:p>
    <w:p w14:paraId="3682ED86" w14:textId="79B8EC39" w:rsidR="00C51183" w:rsidRDefault="00C51183" w:rsidP="00767E24">
      <w:pPr>
        <w:pStyle w:val="parrafo"/>
        <w:jc w:val="both"/>
        <w:rPr>
          <w:rFonts w:ascii="Montserrat" w:hAnsi="Montserrat"/>
          <w:bCs/>
          <w:sz w:val="22"/>
          <w:szCs w:val="22"/>
          <w:lang w:val="pt-PT"/>
        </w:rPr>
      </w:pPr>
    </w:p>
    <w:p w14:paraId="464B35D3" w14:textId="4E5CC7E1" w:rsidR="006C4FCA" w:rsidRDefault="006C4FCA" w:rsidP="00767E24">
      <w:pPr>
        <w:pStyle w:val="parrafo"/>
        <w:jc w:val="both"/>
        <w:rPr>
          <w:rFonts w:ascii="Montserrat" w:hAnsi="Montserrat"/>
          <w:bCs/>
          <w:sz w:val="22"/>
          <w:szCs w:val="22"/>
          <w:lang w:val="pt-PT"/>
        </w:rPr>
      </w:pPr>
    </w:p>
    <w:p w14:paraId="586CCF9D" w14:textId="6165A1CF" w:rsidR="006C4FCA" w:rsidRDefault="006C4FCA" w:rsidP="00767E24">
      <w:pPr>
        <w:pStyle w:val="parrafo"/>
        <w:jc w:val="both"/>
        <w:rPr>
          <w:rFonts w:ascii="Montserrat" w:hAnsi="Montserrat"/>
          <w:bCs/>
          <w:sz w:val="22"/>
          <w:szCs w:val="22"/>
          <w:lang w:val="pt-PT"/>
        </w:rPr>
      </w:pPr>
    </w:p>
    <w:p w14:paraId="12FD71FF" w14:textId="200AF76A" w:rsidR="006C4FCA" w:rsidRDefault="006C4FCA" w:rsidP="00767E24">
      <w:pPr>
        <w:pStyle w:val="parrafo"/>
        <w:jc w:val="both"/>
        <w:rPr>
          <w:rFonts w:ascii="Montserrat" w:hAnsi="Montserrat"/>
          <w:bCs/>
          <w:sz w:val="22"/>
          <w:szCs w:val="22"/>
          <w:lang w:val="pt-PT"/>
        </w:rPr>
      </w:pPr>
    </w:p>
    <w:p w14:paraId="5FC264B0" w14:textId="3F9DA335" w:rsidR="006C4FCA" w:rsidRDefault="006C4FCA" w:rsidP="00767E24">
      <w:pPr>
        <w:pStyle w:val="parrafo"/>
        <w:jc w:val="both"/>
        <w:rPr>
          <w:rFonts w:ascii="Montserrat" w:hAnsi="Montserrat"/>
          <w:bCs/>
          <w:sz w:val="22"/>
          <w:szCs w:val="22"/>
          <w:lang w:val="pt-PT"/>
        </w:rPr>
      </w:pPr>
    </w:p>
    <w:p w14:paraId="1D8AF7FB" w14:textId="77777777" w:rsidR="006C4FCA" w:rsidRPr="007D2235" w:rsidRDefault="006C4FCA" w:rsidP="00767E24">
      <w:pPr>
        <w:pStyle w:val="parrafo"/>
        <w:jc w:val="both"/>
        <w:rPr>
          <w:rFonts w:ascii="Montserrat" w:hAnsi="Montserrat"/>
          <w:bCs/>
          <w:sz w:val="22"/>
          <w:szCs w:val="22"/>
          <w:lang w:val="pt-PT"/>
        </w:rPr>
      </w:pPr>
    </w:p>
    <w:sectPr w:rsidR="006C4FCA" w:rsidRPr="007D2235" w:rsidSect="00F25773">
      <w:headerReference w:type="default" r:id="rId8"/>
      <w:footerReference w:type="default" r:id="rId9"/>
      <w:headerReference w:type="first" r:id="rId10"/>
      <w:footerReference w:type="first" r:id="rId11"/>
      <w:pgSz w:w="11906" w:h="16838"/>
      <w:pgMar w:top="1417" w:right="1701" w:bottom="1417" w:left="1701" w:header="992"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C1375" w14:textId="77777777" w:rsidR="006C1E9C" w:rsidRDefault="006C1E9C" w:rsidP="00760981">
      <w:pPr>
        <w:spacing w:after="0" w:line="240" w:lineRule="auto"/>
      </w:pPr>
      <w:r>
        <w:separator/>
      </w:r>
    </w:p>
  </w:endnote>
  <w:endnote w:type="continuationSeparator" w:id="0">
    <w:p w14:paraId="1AA89B67" w14:textId="77777777" w:rsidR="006C1E9C" w:rsidRDefault="006C1E9C" w:rsidP="0076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3325397-5749-4594-94EF-95FBBFB75E8D}"/>
    <w:embedBold r:id="rId2" w:fontKey="{25061BF7-484F-4083-AC25-5E49FFC56668}"/>
    <w:embedItalic r:id="rId3" w:fontKey="{B52E3852-2B49-40AC-A588-62D7EC184D1A}"/>
  </w:font>
  <w:font w:name="Open Sans">
    <w:panose1 w:val="020B0606030504020204"/>
    <w:charset w:val="00"/>
    <w:family w:val="swiss"/>
    <w:pitch w:val="variable"/>
    <w:sig w:usb0="E00002EF" w:usb1="4000205B" w:usb2="00000028" w:usb3="00000000" w:csb0="0000019F" w:csb1="00000000"/>
    <w:embedRegular r:id="rId4" w:fontKey="{7A072877-D9DB-4B41-82B7-B22EEA7FD4F4}"/>
    <w:embedItalic r:id="rId5" w:fontKey="{BB575DD9-74E7-45FF-BB65-1A9B34F35D49}"/>
  </w:font>
  <w:font w:name="Lucida Grande">
    <w:altName w:val="Segoe UI"/>
    <w:charset w:val="00"/>
    <w:family w:val="auto"/>
    <w:pitch w:val="variable"/>
    <w:sig w:usb0="A1002AE7" w:usb1="C0000063" w:usb2="00000038" w:usb3="00000000" w:csb0="000000BF" w:csb1="00000000"/>
  </w:font>
  <w:font w:name="Open Sans Light">
    <w:panose1 w:val="020B0306030504020204"/>
    <w:charset w:val="00"/>
    <w:family w:val="swiss"/>
    <w:pitch w:val="variable"/>
    <w:sig w:usb0="E00002EF" w:usb1="4000205B" w:usb2="00000028" w:usb3="00000000" w:csb0="0000019F" w:csb1="00000000"/>
  </w:font>
  <w:font w:name="Montserrat Bold">
    <w:altName w:val="Montserrat"/>
    <w:panose1 w:val="00000800000000000000"/>
    <w:charset w:val="00"/>
    <w:family w:val="roman"/>
    <w:notTrueType/>
    <w:pitch w:val="default"/>
  </w:font>
  <w:font w:name="Montserrat-Bold">
    <w:altName w:val="Montserrat"/>
    <w:panose1 w:val="00000000000000000000"/>
    <w:charset w:val="00"/>
    <w:family w:val="swiss"/>
    <w:notTrueType/>
    <w:pitch w:val="default"/>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embedRegular r:id="rId6" w:fontKey="{D7647040-D714-40DC-BD14-F1F2E4DF33F7}"/>
    <w:embedBold r:id="rId7" w:fontKey="{65521FBA-D7B7-4FDD-92FC-C4816BD8CBBD}"/>
    <w:embedItalic r:id="rId8" w:fontKey="{0B90D809-5069-40AC-9CF0-9A977A89CA52}"/>
  </w:font>
  <w:font w:name="Open Sans Semibold">
    <w:panose1 w:val="020B0706030804020204"/>
    <w:charset w:val="00"/>
    <w:family w:val="swiss"/>
    <w:pitch w:val="variable"/>
    <w:sig w:usb0="E00002EF" w:usb1="4000205B" w:usb2="00000028" w:usb3="00000000" w:csb0="0000019F" w:csb1="00000000"/>
    <w:embedRegular r:id="rId9" w:subsetted="1" w:fontKey="{3F4D0A78-EEA3-423C-B2D6-0BA0DB658FA6}"/>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361709"/>
      <w:docPartObj>
        <w:docPartGallery w:val="Page Numbers (Bottom of Page)"/>
        <w:docPartUnique/>
      </w:docPartObj>
    </w:sdtPr>
    <w:sdtEndPr/>
    <w:sdtContent>
      <w:p w14:paraId="5240D2D4" w14:textId="36C616BE" w:rsidR="00BE05F8" w:rsidRDefault="00BE05F8">
        <w:pPr>
          <w:pStyle w:val="Rodap"/>
          <w:jc w:val="right"/>
        </w:pPr>
        <w:r>
          <w:fldChar w:fldCharType="begin"/>
        </w:r>
        <w:r>
          <w:instrText>PAGE   \* MERGEFORMAT</w:instrText>
        </w:r>
        <w:r>
          <w:fldChar w:fldCharType="separate"/>
        </w:r>
        <w:r>
          <w:rPr>
            <w:lang w:val="pt-PT"/>
          </w:rPr>
          <w:t>2</w:t>
        </w:r>
        <w:r>
          <w:fldChar w:fldCharType="end"/>
        </w:r>
      </w:p>
    </w:sdtContent>
  </w:sdt>
  <w:p w14:paraId="1B535B77" w14:textId="4F5385CC" w:rsidR="00A12BA7" w:rsidRPr="00EE27E3" w:rsidRDefault="00A12BA7" w:rsidP="00125E6E">
    <w:pPr>
      <w:pStyle w:val="Rodap"/>
      <w:tabs>
        <w:tab w:val="clear" w:pos="4252"/>
        <w:tab w:val="center" w:pos="8222"/>
      </w:tabs>
      <w:spacing w:before="120"/>
      <w:rPr>
        <w:rFonts w:ascii="Open Sans" w:hAnsi="Open Sans" w:cs="Open Sans"/>
        <w:color w:val="ACB4B6" w:themeColor="accent3"/>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0BBF1" w14:textId="77777777" w:rsidR="0047456F" w:rsidRPr="00ED0CD2" w:rsidRDefault="0047456F" w:rsidP="0047456F">
    <w:pPr>
      <w:pStyle w:val="Rodap"/>
      <w:rPr>
        <w:rFonts w:ascii="Montserrat" w:hAnsi="Montserrat"/>
        <w:color w:val="E3565A"/>
        <w:sz w:val="15"/>
        <w:szCs w:val="15"/>
      </w:rPr>
    </w:pPr>
  </w:p>
  <w:p w14:paraId="6A76D9BA" w14:textId="77777777" w:rsidR="0047456F" w:rsidRPr="00ED0CD2" w:rsidRDefault="0047456F" w:rsidP="0047456F">
    <w:pPr>
      <w:pStyle w:val="Rodap"/>
      <w:rPr>
        <w:rFonts w:ascii="Montserrat" w:hAnsi="Montserrat"/>
        <w:color w:val="E3565A"/>
        <w:sz w:val="15"/>
        <w:szCs w:val="15"/>
      </w:rPr>
    </w:pPr>
  </w:p>
  <w:p w14:paraId="6C8B91DB" w14:textId="77777777" w:rsidR="0047456F" w:rsidRPr="00ED0CD2" w:rsidRDefault="0047456F" w:rsidP="0047456F">
    <w:pPr>
      <w:pStyle w:val="Rodap"/>
      <w:rPr>
        <w:rFonts w:ascii="Montserrat" w:hAnsi="Montserrat"/>
        <w:color w:val="E3565A"/>
        <w:sz w:val="15"/>
        <w:szCs w:val="15"/>
      </w:rPr>
    </w:pPr>
  </w:p>
  <w:p w14:paraId="41675DDE" w14:textId="77777777" w:rsidR="0047456F" w:rsidRPr="00ED0CD2" w:rsidRDefault="0047456F" w:rsidP="0047456F">
    <w:pPr>
      <w:pStyle w:val="Rodap"/>
      <w:rPr>
        <w:rFonts w:ascii="Montserrat Bold" w:hAnsi="Montserrat Bold"/>
        <w:color w:val="E3565A"/>
        <w:sz w:val="15"/>
        <w:szCs w:val="15"/>
      </w:rPr>
    </w:pPr>
    <w:r w:rsidRPr="00ED0CD2">
      <w:rPr>
        <w:rFonts w:ascii="Montserrat Bold" w:hAnsi="Montserrat Bold"/>
        <w:color w:val="E3565A"/>
        <w:sz w:val="15"/>
        <w:szCs w:val="15"/>
      </w:rPr>
      <w:t>LLORENTE Y CUENCA</w:t>
    </w:r>
  </w:p>
  <w:p w14:paraId="3588E949" w14:textId="77777777" w:rsidR="00125E6E" w:rsidRPr="00125E6E" w:rsidRDefault="00125E6E" w:rsidP="00125E6E">
    <w:pPr>
      <w:pStyle w:val="Rodap"/>
      <w:rPr>
        <w:rFonts w:ascii="Open Sans" w:hAnsi="Open Sans" w:cs="Open Sans"/>
        <w:color w:val="ACB4B6" w:themeColor="accent3"/>
        <w:sz w:val="14"/>
        <w:szCs w:val="14"/>
        <w:lang w:val="pt-BR"/>
      </w:rPr>
    </w:pPr>
    <w:r w:rsidRPr="00125E6E">
      <w:rPr>
        <w:rFonts w:ascii="Open Sans" w:hAnsi="Open Sans" w:cs="Open Sans"/>
        <w:color w:val="ACB4B6" w:themeColor="accent3"/>
        <w:sz w:val="14"/>
        <w:szCs w:val="14"/>
        <w:lang w:val="pt-BR"/>
      </w:rPr>
      <w:t>Avenida da Liberdade, 225   5º Esq</w:t>
    </w:r>
  </w:p>
  <w:p w14:paraId="606A74FA" w14:textId="77777777" w:rsidR="00125E6E" w:rsidRPr="00125E6E" w:rsidRDefault="00125E6E" w:rsidP="00125E6E">
    <w:pPr>
      <w:pStyle w:val="Rodap"/>
      <w:rPr>
        <w:rFonts w:ascii="Open Sans" w:hAnsi="Open Sans" w:cs="Open Sans"/>
        <w:color w:val="ACB4B6" w:themeColor="accent3"/>
        <w:sz w:val="14"/>
        <w:szCs w:val="14"/>
        <w:lang w:val="pt-BR"/>
      </w:rPr>
    </w:pPr>
    <w:r w:rsidRPr="00125E6E">
      <w:rPr>
        <w:rFonts w:ascii="Open Sans" w:hAnsi="Open Sans" w:cs="Open Sans"/>
        <w:color w:val="ACB4B6" w:themeColor="accent3"/>
        <w:sz w:val="14"/>
        <w:szCs w:val="14"/>
        <w:lang w:val="pt-BR"/>
      </w:rPr>
      <w:t>1250-142   Lisboa</w:t>
    </w:r>
  </w:p>
  <w:p w14:paraId="6F168464" w14:textId="77777777" w:rsidR="0047456F" w:rsidRPr="00EE27E3" w:rsidRDefault="00125E6E" w:rsidP="00125E6E">
    <w:pPr>
      <w:pStyle w:val="Rodap"/>
      <w:rPr>
        <w:rFonts w:ascii="Open Sans" w:hAnsi="Open Sans" w:cs="Open Sans"/>
        <w:color w:val="ACB4B6" w:themeColor="accent3"/>
        <w:sz w:val="14"/>
        <w:szCs w:val="14"/>
      </w:rPr>
    </w:pPr>
    <w:r w:rsidRPr="00125E6E">
      <w:rPr>
        <w:rFonts w:ascii="Open Sans" w:hAnsi="Open Sans" w:cs="Open Sans"/>
        <w:color w:val="ACB4B6" w:themeColor="accent3"/>
        <w:sz w:val="14"/>
        <w:szCs w:val="14"/>
      </w:rPr>
      <w:t>T. +351 29 923 97 00</w:t>
    </w:r>
  </w:p>
  <w:p w14:paraId="4DE1EDE8" w14:textId="77777777" w:rsidR="00F25773" w:rsidRPr="00EE27E3" w:rsidRDefault="0047456F" w:rsidP="00125E6E">
    <w:pPr>
      <w:pStyle w:val="Rodap"/>
      <w:tabs>
        <w:tab w:val="clear" w:pos="4252"/>
        <w:tab w:val="center" w:pos="8222"/>
      </w:tabs>
      <w:spacing w:before="120"/>
      <w:rPr>
        <w:rFonts w:ascii="Open Sans" w:hAnsi="Open Sans" w:cs="Open Sans"/>
        <w:color w:val="ACB4B6" w:themeColor="accent3"/>
        <w:sz w:val="14"/>
        <w:szCs w:val="14"/>
      </w:rPr>
    </w:pPr>
    <w:r w:rsidRPr="00EE27E3">
      <w:rPr>
        <w:rFonts w:ascii="Open Sans" w:hAnsi="Open Sans" w:cs="Open Sans"/>
        <w:color w:val="ACB4B6" w:themeColor="accent3"/>
        <w:sz w:val="14"/>
        <w:szCs w:val="14"/>
      </w:rPr>
      <w:t>llorenteycuenca.com</w:t>
    </w:r>
    <w:r w:rsidR="00125E6E">
      <w:rPr>
        <w:rFonts w:ascii="Open Sans" w:hAnsi="Open Sans" w:cs="Open Sans"/>
        <w:color w:val="ACB4B6" w:themeColor="accent3"/>
        <w:sz w:val="14"/>
        <w:szCs w:val="14"/>
      </w:rPr>
      <w:tab/>
    </w:r>
    <w:r w:rsidR="00125E6E" w:rsidRPr="00125E6E">
      <w:rPr>
        <w:rFonts w:ascii="Open Sans" w:hAnsi="Open Sans" w:cs="Open Sans"/>
        <w:color w:val="6D7475" w:themeColor="accent1"/>
        <w:sz w:val="14"/>
        <w:szCs w:val="14"/>
      </w:rPr>
      <w:fldChar w:fldCharType="begin"/>
    </w:r>
    <w:r w:rsidR="00125E6E" w:rsidRPr="00125E6E">
      <w:rPr>
        <w:rFonts w:ascii="Open Sans" w:hAnsi="Open Sans" w:cs="Open Sans"/>
        <w:color w:val="6D7475" w:themeColor="accent1"/>
        <w:sz w:val="14"/>
        <w:szCs w:val="14"/>
      </w:rPr>
      <w:instrText>PAGE   \* MERGEFORMAT</w:instrText>
    </w:r>
    <w:r w:rsidR="00125E6E" w:rsidRPr="00125E6E">
      <w:rPr>
        <w:rFonts w:ascii="Open Sans" w:hAnsi="Open Sans" w:cs="Open Sans"/>
        <w:color w:val="6D7475" w:themeColor="accent1"/>
        <w:sz w:val="14"/>
        <w:szCs w:val="14"/>
      </w:rPr>
      <w:fldChar w:fldCharType="separate"/>
    </w:r>
    <w:r w:rsidR="00D53084">
      <w:rPr>
        <w:rFonts w:ascii="Open Sans" w:hAnsi="Open Sans" w:cs="Open Sans"/>
        <w:noProof/>
        <w:color w:val="6D7475" w:themeColor="accent1"/>
        <w:sz w:val="14"/>
        <w:szCs w:val="14"/>
      </w:rPr>
      <w:t>1</w:t>
    </w:r>
    <w:r w:rsidR="00125E6E" w:rsidRPr="00125E6E">
      <w:rPr>
        <w:rFonts w:ascii="Open Sans" w:hAnsi="Open Sans" w:cs="Open Sans"/>
        <w:color w:val="6D7475" w:themeColor="accent1"/>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B4A37" w14:textId="77777777" w:rsidR="006C1E9C" w:rsidRDefault="006C1E9C" w:rsidP="00760981">
      <w:pPr>
        <w:spacing w:after="0" w:line="240" w:lineRule="auto"/>
      </w:pPr>
      <w:r>
        <w:separator/>
      </w:r>
    </w:p>
  </w:footnote>
  <w:footnote w:type="continuationSeparator" w:id="0">
    <w:p w14:paraId="3501B58A" w14:textId="77777777" w:rsidR="006C1E9C" w:rsidRDefault="006C1E9C" w:rsidP="00760981">
      <w:pPr>
        <w:spacing w:after="0" w:line="240" w:lineRule="auto"/>
      </w:pPr>
      <w:r>
        <w:continuationSeparator/>
      </w:r>
    </w:p>
  </w:footnote>
  <w:footnote w:id="1">
    <w:p w14:paraId="6C3E0F84" w14:textId="1402EE35" w:rsidR="00121944" w:rsidRPr="00121944" w:rsidRDefault="00121944">
      <w:pPr>
        <w:pStyle w:val="Textodenotaderodap"/>
        <w:rPr>
          <w:lang w:val="pt-PT"/>
        </w:rPr>
      </w:pPr>
      <w:r>
        <w:rPr>
          <w:rStyle w:val="Refdenotaderodap"/>
        </w:rPr>
        <w:footnoteRef/>
      </w:r>
      <w:r>
        <w:t xml:space="preserve"> </w:t>
      </w:r>
      <w:hyperlink r:id="rId1" w:history="1">
        <w:r>
          <w:rPr>
            <w:rStyle w:val="Hiperligao"/>
          </w:rPr>
          <w:t>https://blogs.imf.org/2020/04/14/the-great-lockdown-worst-economic-downturn-since-the-great-depression/</w:t>
        </w:r>
      </w:hyperlink>
    </w:p>
  </w:footnote>
  <w:footnote w:id="2">
    <w:p w14:paraId="6465DEC0" w14:textId="648D1918" w:rsidR="00E1730A" w:rsidRPr="00E1730A" w:rsidRDefault="00E1730A">
      <w:pPr>
        <w:pStyle w:val="Textodenotaderodap"/>
      </w:pPr>
      <w:r>
        <w:rPr>
          <w:rStyle w:val="Refdenotaderodap"/>
        </w:rPr>
        <w:footnoteRef/>
      </w:r>
      <w:r>
        <w:t xml:space="preserve"> </w:t>
      </w:r>
      <w:proofErr w:type="spellStart"/>
      <w:r w:rsidRPr="00E1730A">
        <w:t>World</w:t>
      </w:r>
      <w:proofErr w:type="spellEnd"/>
      <w:r w:rsidRPr="00E1730A">
        <w:t xml:space="preserve"> </w:t>
      </w:r>
      <w:proofErr w:type="spellStart"/>
      <w:r w:rsidRPr="00E1730A">
        <w:t>Economic</w:t>
      </w:r>
      <w:proofErr w:type="spellEnd"/>
      <w:r w:rsidRPr="00E1730A">
        <w:t xml:space="preserve"> Outlook, April 2020: </w:t>
      </w:r>
      <w:proofErr w:type="spellStart"/>
      <w:r w:rsidRPr="00E1730A">
        <w:t>The</w:t>
      </w:r>
      <w:proofErr w:type="spellEnd"/>
      <w:r w:rsidRPr="00E1730A">
        <w:t xml:space="preserve"> Great </w:t>
      </w:r>
      <w:proofErr w:type="spellStart"/>
      <w:r w:rsidRPr="00E1730A">
        <w:t>Lockdown</w:t>
      </w:r>
      <w:proofErr w:type="spellEnd"/>
      <w:r>
        <w:t xml:space="preserve">, </w:t>
      </w:r>
      <w:proofErr w:type="spellStart"/>
      <w:r>
        <w:t>Foreword</w:t>
      </w:r>
      <w:proofErr w:type="spellEnd"/>
      <w:r>
        <w:t xml:space="preserve"> </w:t>
      </w:r>
      <w:proofErr w:type="spellStart"/>
      <w:r>
        <w:t>by</w:t>
      </w:r>
      <w:proofErr w:type="spellEnd"/>
      <w:r>
        <w:t xml:space="preserve"> Gita </w:t>
      </w:r>
      <w:proofErr w:type="spellStart"/>
      <w:r>
        <w:t>Gopinath</w:t>
      </w:r>
      <w:proofErr w:type="spellEnd"/>
    </w:p>
  </w:footnote>
  <w:footnote w:id="3">
    <w:p w14:paraId="5FFC8605" w14:textId="0F435C70" w:rsidR="000F0584" w:rsidRPr="000F0584" w:rsidRDefault="000F0584">
      <w:pPr>
        <w:pStyle w:val="Textodenotaderodap"/>
      </w:pPr>
      <w:r>
        <w:rPr>
          <w:rStyle w:val="Refdenotaderodap"/>
        </w:rPr>
        <w:footnoteRef/>
      </w:r>
      <w:r>
        <w:t xml:space="preserve"> Abel Mateus in </w:t>
      </w:r>
      <w:hyperlink r:id="rId2" w:history="1">
        <w:r w:rsidRPr="00C42215">
          <w:rPr>
            <w:rStyle w:val="Hiperligao"/>
          </w:rPr>
          <w:t>https://observador.pt/especiais/os-pacotes-orcamentais-em-tempos-de-pandemia-estaremos-a-fazer-o-suficiente/</w:t>
        </w:r>
      </w:hyperlink>
    </w:p>
  </w:footnote>
  <w:footnote w:id="4">
    <w:p w14:paraId="7BDC06B9" w14:textId="6B938B7A" w:rsidR="000F0584" w:rsidRDefault="000F0584">
      <w:pPr>
        <w:pStyle w:val="Textodenotaderodap"/>
      </w:pPr>
      <w:r>
        <w:rPr>
          <w:rStyle w:val="Refdenotaderodap"/>
        </w:rPr>
        <w:footnoteRef/>
      </w:r>
      <w:r>
        <w:t xml:space="preserve"> </w:t>
      </w:r>
      <w:hyperlink r:id="rId3" w:history="1">
        <w:r>
          <w:rPr>
            <w:rStyle w:val="Hiperligao"/>
          </w:rPr>
          <w:t>http://cip.org.pt/cip-entrega-plano-extraordinario-de-suporte-a-economia-portuguesa-ao-governo-e-presidente-da-republica/?utm_term=Noticias+CIP+-+abril+2020&amp;utm_campaign=Not%EF%BF%BDcias+CIP+-+mar%EF%BF%BDo+2020&amp;utm_source=e-goi&amp;utm_medium=email</w:t>
        </w:r>
      </w:hyperlink>
    </w:p>
    <w:p w14:paraId="2C0DE660" w14:textId="77777777" w:rsidR="000F0584" w:rsidRPr="000F0584" w:rsidRDefault="000F0584">
      <w:pPr>
        <w:pStyle w:val="Textodenotaderodap"/>
      </w:pPr>
    </w:p>
  </w:footnote>
  <w:footnote w:id="5">
    <w:p w14:paraId="52759A4D" w14:textId="6FED1503" w:rsidR="007D2235" w:rsidRPr="00E1730A" w:rsidRDefault="007D2235">
      <w:pPr>
        <w:pStyle w:val="Textodenotaderodap"/>
      </w:pPr>
      <w:r>
        <w:rPr>
          <w:rStyle w:val="Refdenotaderodap"/>
        </w:rPr>
        <w:footnoteRef/>
      </w:r>
      <w:r>
        <w:t xml:space="preserve"> </w:t>
      </w:r>
      <w:hyperlink r:id="rId4" w:history="1">
        <w:r>
          <w:rPr>
            <w:rStyle w:val="Hiperligao"/>
          </w:rPr>
          <w:t>https://blogs.imf.org/2020/04/14/the-great-lockdown-worst-economic-downturn-since-the-great-depression/</w:t>
        </w:r>
      </w:hyperlink>
    </w:p>
  </w:footnote>
  <w:footnote w:id="6">
    <w:p w14:paraId="73ABCD8A" w14:textId="4B7FCF50" w:rsidR="00541991" w:rsidRPr="00A0514E" w:rsidRDefault="00541991">
      <w:pPr>
        <w:pStyle w:val="Textodenotaderodap"/>
      </w:pPr>
      <w:r>
        <w:rPr>
          <w:rStyle w:val="Refdenotaderodap"/>
        </w:rPr>
        <w:footnoteRef/>
      </w:r>
      <w:r>
        <w:t xml:space="preserve"> </w:t>
      </w:r>
      <w:r w:rsidR="00DA0794">
        <w:t xml:space="preserve">Abel Mateus in </w:t>
      </w:r>
      <w:hyperlink r:id="rId5" w:history="1">
        <w:r w:rsidR="00DA0794" w:rsidRPr="00C42215">
          <w:rPr>
            <w:rStyle w:val="Hiperligao"/>
          </w:rPr>
          <w:t>https://observador.pt/especiais/os-pacotes-orcamentais-em-tempos-de-pandemia-estaremos-a-fazer-o-suficiente/</w:t>
        </w:r>
      </w:hyperlink>
    </w:p>
  </w:footnote>
  <w:footnote w:id="7">
    <w:p w14:paraId="3525B6A9" w14:textId="39B98D74" w:rsidR="00BE1B55" w:rsidRPr="00A0514E" w:rsidRDefault="00BE1B55">
      <w:pPr>
        <w:pStyle w:val="Textodenotaderodap"/>
      </w:pPr>
      <w:r>
        <w:rPr>
          <w:rStyle w:val="Refdenotaderodap"/>
        </w:rPr>
        <w:footnoteRef/>
      </w:r>
      <w:r>
        <w:t xml:space="preserve"> </w:t>
      </w:r>
      <w:hyperlink r:id="rId6" w:history="1">
        <w:r>
          <w:rPr>
            <w:rStyle w:val="Hiperligao"/>
          </w:rPr>
          <w:t>http://cip.org.pt/cip-entrega-plano-extraordinario-de-suporte-a-economia-portuguesa-ao-governo-e-presidente-da-republica/?utm_term=Noticias+CIP+-+abril+2020&amp;utm_campaign=Not%EF%BF%BDcias+CIP+-+mar%EF%BF%BDo+2020&amp;utm_source=e-goi&amp;utm_medium=email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9E9E0" w14:textId="77777777" w:rsidR="00760981" w:rsidRDefault="00F25773">
    <w:pPr>
      <w:pStyle w:val="Cabealho"/>
      <w:rPr>
        <w:color w:val="878E90" w:themeColor="accent2"/>
      </w:rPr>
    </w:pPr>
    <w:r>
      <w:rPr>
        <w:noProof/>
        <w:lang w:val="pt-PT" w:eastAsia="pt-PT"/>
      </w:rPr>
      <w:drawing>
        <wp:inline distT="0" distB="0" distL="0" distR="0" wp14:anchorId="0C2A3750" wp14:editId="4A98B38E">
          <wp:extent cx="773084" cy="236913"/>
          <wp:effectExtent l="0" t="0" r="8255" b="0"/>
          <wp:docPr id="1" name="Imagen 1"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1.jpg"/>
                  <pic:cNvPicPr/>
                </pic:nvPicPr>
                <pic:blipFill>
                  <a:blip r:embed="rId1"/>
                  <a:stretch>
                    <a:fillRect/>
                  </a:stretch>
                </pic:blipFill>
                <pic:spPr>
                  <a:xfrm>
                    <a:off x="0" y="0"/>
                    <a:ext cx="773084" cy="236913"/>
                  </a:xfrm>
                  <a:prstGeom prst="rect">
                    <a:avLst/>
                  </a:prstGeom>
                </pic:spPr>
              </pic:pic>
            </a:graphicData>
          </a:graphic>
        </wp:inline>
      </w:drawing>
    </w:r>
  </w:p>
  <w:p w14:paraId="57CE19CE" w14:textId="77777777" w:rsidR="00F25773" w:rsidRPr="00ED0CD2" w:rsidRDefault="00F25773">
    <w:pPr>
      <w:pStyle w:val="Cabealho"/>
      <w:rPr>
        <w:rFonts w:ascii="Montserrat" w:hAnsi="Montserrat"/>
        <w:color w:val="878E90" w:themeColor="accent2"/>
      </w:rPr>
    </w:pPr>
  </w:p>
  <w:p w14:paraId="18C0CF1A" w14:textId="77777777" w:rsidR="00F25773" w:rsidRPr="00ED0CD2" w:rsidRDefault="00F25773">
    <w:pPr>
      <w:pStyle w:val="Cabealho"/>
      <w:rPr>
        <w:rFonts w:ascii="Montserrat" w:hAnsi="Montserrat"/>
        <w:color w:val="878E90" w:themeColor="accent2"/>
      </w:rPr>
    </w:pPr>
  </w:p>
  <w:p w14:paraId="37D5D510" w14:textId="77777777" w:rsidR="00F25773" w:rsidRPr="00ED0CD2" w:rsidRDefault="00F25773">
    <w:pPr>
      <w:pStyle w:val="Cabealho"/>
      <w:rPr>
        <w:rFonts w:ascii="Montserrat" w:hAnsi="Montserrat"/>
        <w:color w:val="878E90" w:themeColor="accent2"/>
      </w:rPr>
    </w:pPr>
  </w:p>
  <w:p w14:paraId="215B9EA1" w14:textId="77777777" w:rsidR="00F25773" w:rsidRPr="00ED0CD2" w:rsidRDefault="00F25773">
    <w:pPr>
      <w:pStyle w:val="Cabealho"/>
      <w:rPr>
        <w:rFonts w:ascii="Montserrat" w:hAnsi="Montserrat"/>
        <w:color w:val="878E90" w:themeColor="accent2"/>
      </w:rPr>
    </w:pPr>
  </w:p>
  <w:p w14:paraId="52E15BD5" w14:textId="77777777" w:rsidR="00760981" w:rsidRPr="00ED0CD2" w:rsidRDefault="00760981" w:rsidP="00080A13">
    <w:pPr>
      <w:pStyle w:val="Cabealho"/>
      <w:tabs>
        <w:tab w:val="clear" w:pos="4252"/>
        <w:tab w:val="clear" w:pos="8504"/>
        <w:tab w:val="left" w:pos="3075"/>
      </w:tabs>
      <w:rPr>
        <w:rFonts w:ascii="Montserrat" w:hAnsi="Montserrat"/>
        <w:color w:val="878E90" w:themeColor="accen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609A3" w14:textId="77777777" w:rsidR="00F25773" w:rsidRDefault="00057690" w:rsidP="00F25773">
    <w:pPr>
      <w:pStyle w:val="Cabealho"/>
      <w:rPr>
        <w:color w:val="878E90" w:themeColor="accent2"/>
      </w:rPr>
    </w:pPr>
    <w:r>
      <w:rPr>
        <w:noProof/>
        <w:lang w:val="pt-PT" w:eastAsia="pt-PT"/>
      </w:rPr>
      <w:drawing>
        <wp:inline distT="0" distB="0" distL="0" distR="0" wp14:anchorId="5F2D30F7" wp14:editId="63BC6086">
          <wp:extent cx="1153877" cy="353607"/>
          <wp:effectExtent l="0" t="0" r="0" b="2540"/>
          <wp:docPr id="3" name="Imagen 3"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1.jpg"/>
                  <pic:cNvPicPr/>
                </pic:nvPicPr>
                <pic:blipFill>
                  <a:blip r:embed="rId1"/>
                  <a:stretch>
                    <a:fillRect/>
                  </a:stretch>
                </pic:blipFill>
                <pic:spPr>
                  <a:xfrm>
                    <a:off x="0" y="0"/>
                    <a:ext cx="1155923" cy="354234"/>
                  </a:xfrm>
                  <a:prstGeom prst="rect">
                    <a:avLst/>
                  </a:prstGeom>
                </pic:spPr>
              </pic:pic>
            </a:graphicData>
          </a:graphic>
        </wp:inline>
      </w:drawing>
    </w:r>
  </w:p>
  <w:p w14:paraId="3C7C8F93" w14:textId="77777777" w:rsidR="00F25773" w:rsidRPr="007A5FE6" w:rsidRDefault="00F25773" w:rsidP="00F25773">
    <w:pPr>
      <w:pStyle w:val="Cabealho"/>
      <w:rPr>
        <w:rFonts w:ascii="Montserrat" w:hAnsi="Montserrat" w:cs="Tahoma"/>
      </w:rPr>
    </w:pPr>
  </w:p>
  <w:p w14:paraId="119CE0AF" w14:textId="77777777" w:rsidR="00F25773" w:rsidRPr="007A5FE6" w:rsidRDefault="00F25773" w:rsidP="00F25773">
    <w:pPr>
      <w:pStyle w:val="Cabealho"/>
      <w:rPr>
        <w:rFonts w:ascii="Montserrat" w:hAnsi="Montserrat" w:cs="Tahoma"/>
      </w:rPr>
    </w:pPr>
  </w:p>
  <w:p w14:paraId="4A644ABA" w14:textId="77777777" w:rsidR="00F25773" w:rsidRPr="007A5FE6" w:rsidRDefault="00F25773" w:rsidP="00F25773">
    <w:pPr>
      <w:pStyle w:val="Cabealho"/>
      <w:rPr>
        <w:rFonts w:ascii="Montserrat" w:hAnsi="Montserrat" w:cs="Tahoma"/>
      </w:rPr>
    </w:pPr>
  </w:p>
  <w:p w14:paraId="0493A168" w14:textId="77777777" w:rsidR="00F25773" w:rsidRPr="007A5FE6" w:rsidRDefault="00F25773" w:rsidP="00F25773">
    <w:pPr>
      <w:pStyle w:val="Cabealho"/>
      <w:rPr>
        <w:rFonts w:ascii="Montserrat" w:hAnsi="Montserrat" w:cs="Tahoma"/>
      </w:rPr>
    </w:pPr>
  </w:p>
  <w:p w14:paraId="2EA3D279" w14:textId="77777777" w:rsidR="00F25773" w:rsidRPr="007A5FE6" w:rsidRDefault="00F25773" w:rsidP="00F25773">
    <w:pPr>
      <w:pStyle w:val="Cabealho"/>
      <w:rPr>
        <w:rFonts w:ascii="Montserrat" w:hAnsi="Montserrat"/>
      </w:rPr>
    </w:pPr>
  </w:p>
  <w:p w14:paraId="5DCE2E91" w14:textId="77777777" w:rsidR="00F25773" w:rsidRPr="007A5FE6" w:rsidRDefault="00F25773">
    <w:pPr>
      <w:pStyle w:val="Cabealho"/>
      <w:rPr>
        <w:rFonts w:ascii="Montserrat" w:hAnsi="Montserr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70591"/>
    <w:multiLevelType w:val="multilevel"/>
    <w:tmpl w:val="4888F7A6"/>
    <w:lvl w:ilvl="0">
      <w:start w:val="1"/>
      <w:numFmt w:val="decimal"/>
      <w:pStyle w:val="listadoordenado"/>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A501E2"/>
    <w:multiLevelType w:val="hybridMultilevel"/>
    <w:tmpl w:val="8DACAAD2"/>
    <w:lvl w:ilvl="0" w:tplc="B2CE2534">
      <w:start w:val="1"/>
      <w:numFmt w:val="bullet"/>
      <w:pStyle w:val="listado1"/>
      <w:lvlText w:val=""/>
      <w:lvlJc w:val="left"/>
      <w:pPr>
        <w:ind w:left="720" w:hanging="360"/>
      </w:pPr>
      <w:rPr>
        <w:rFonts w:ascii="Symbol" w:hAnsi="Symbol" w:hint="default"/>
      </w:rPr>
    </w:lvl>
    <w:lvl w:ilvl="1" w:tplc="CC06854A">
      <w:start w:val="1"/>
      <w:numFmt w:val="bullet"/>
      <w:pStyle w:val="listado2"/>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4A3C73B2">
      <w:start w:val="1"/>
      <w:numFmt w:val="bullet"/>
      <w:pStyle w:val="listado3"/>
      <w:lvlText w:val=""/>
      <w:lvlJc w:val="left"/>
      <w:pPr>
        <w:ind w:left="1635"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BBB6B3D"/>
    <w:multiLevelType w:val="hybridMultilevel"/>
    <w:tmpl w:val="985807A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3D971826"/>
    <w:multiLevelType w:val="hybridMultilevel"/>
    <w:tmpl w:val="754C441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032F1"/>
    <w:multiLevelType w:val="hybridMultilevel"/>
    <w:tmpl w:val="2772BD58"/>
    <w:lvl w:ilvl="0" w:tplc="0816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7768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631123"/>
    <w:multiLevelType w:val="hybridMultilevel"/>
    <w:tmpl w:val="4E48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76D53"/>
    <w:multiLevelType w:val="hybridMultilevel"/>
    <w:tmpl w:val="8EAE4A6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6C913CBF"/>
    <w:multiLevelType w:val="hybridMultilevel"/>
    <w:tmpl w:val="399A5312"/>
    <w:lvl w:ilvl="0" w:tplc="0816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7A0046"/>
    <w:multiLevelType w:val="hybridMultilevel"/>
    <w:tmpl w:val="38C65CBA"/>
    <w:lvl w:ilvl="0" w:tplc="C0260C92">
      <w:start w:val="1"/>
      <w:numFmt w:val="decimal"/>
      <w:pStyle w:val="listadoordenado1"/>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9"/>
  </w:num>
  <w:num w:numId="3">
    <w:abstractNumId w:val="5"/>
  </w:num>
  <w:num w:numId="4">
    <w:abstractNumId w:val="0"/>
  </w:num>
  <w:num w:numId="5">
    <w:abstractNumId w:val="2"/>
  </w:num>
  <w:num w:numId="6">
    <w:abstractNumId w:val="7"/>
  </w:num>
  <w:num w:numId="7">
    <w:abstractNumId w:val="4"/>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0MjIyNTY1MjAyMDVV0lEKTi0uzszPAykwrgUAgTauKywAAAA="/>
  </w:docVars>
  <w:rsids>
    <w:rsidRoot w:val="008368BC"/>
    <w:rsid w:val="00012D98"/>
    <w:rsid w:val="0001630A"/>
    <w:rsid w:val="0002049E"/>
    <w:rsid w:val="000260BA"/>
    <w:rsid w:val="00045FEE"/>
    <w:rsid w:val="000521B2"/>
    <w:rsid w:val="00057690"/>
    <w:rsid w:val="00063922"/>
    <w:rsid w:val="00064F14"/>
    <w:rsid w:val="000770FE"/>
    <w:rsid w:val="00080A13"/>
    <w:rsid w:val="00090C36"/>
    <w:rsid w:val="00092807"/>
    <w:rsid w:val="00097F65"/>
    <w:rsid w:val="000B4899"/>
    <w:rsid w:val="000C1AB2"/>
    <w:rsid w:val="000C2528"/>
    <w:rsid w:val="000C5506"/>
    <w:rsid w:val="000C664B"/>
    <w:rsid w:val="000F0584"/>
    <w:rsid w:val="000F362D"/>
    <w:rsid w:val="000F48B1"/>
    <w:rsid w:val="000F7059"/>
    <w:rsid w:val="00116B36"/>
    <w:rsid w:val="00121944"/>
    <w:rsid w:val="00125E6E"/>
    <w:rsid w:val="001310D9"/>
    <w:rsid w:val="00134CA3"/>
    <w:rsid w:val="00137C9E"/>
    <w:rsid w:val="001437D5"/>
    <w:rsid w:val="00150EB9"/>
    <w:rsid w:val="0018228F"/>
    <w:rsid w:val="00184710"/>
    <w:rsid w:val="0019212A"/>
    <w:rsid w:val="001971E1"/>
    <w:rsid w:val="001A2D57"/>
    <w:rsid w:val="001A3E4B"/>
    <w:rsid w:val="001A6C55"/>
    <w:rsid w:val="001D4014"/>
    <w:rsid w:val="001D7ED7"/>
    <w:rsid w:val="001F2D95"/>
    <w:rsid w:val="001F3027"/>
    <w:rsid w:val="001F4390"/>
    <w:rsid w:val="001F6B72"/>
    <w:rsid w:val="00201EC5"/>
    <w:rsid w:val="002130BA"/>
    <w:rsid w:val="00214959"/>
    <w:rsid w:val="00243FB8"/>
    <w:rsid w:val="00251D3D"/>
    <w:rsid w:val="00251FBA"/>
    <w:rsid w:val="002562BC"/>
    <w:rsid w:val="00262750"/>
    <w:rsid w:val="002835F1"/>
    <w:rsid w:val="002A681D"/>
    <w:rsid w:val="002B5642"/>
    <w:rsid w:val="002C59E3"/>
    <w:rsid w:val="002C5D4D"/>
    <w:rsid w:val="002D234B"/>
    <w:rsid w:val="002F1F5E"/>
    <w:rsid w:val="002F4ED7"/>
    <w:rsid w:val="00314A35"/>
    <w:rsid w:val="003151AC"/>
    <w:rsid w:val="003251BE"/>
    <w:rsid w:val="003472A0"/>
    <w:rsid w:val="00351923"/>
    <w:rsid w:val="003529A9"/>
    <w:rsid w:val="003561BB"/>
    <w:rsid w:val="0035785A"/>
    <w:rsid w:val="0036059E"/>
    <w:rsid w:val="00370252"/>
    <w:rsid w:val="00381039"/>
    <w:rsid w:val="00393933"/>
    <w:rsid w:val="003A292B"/>
    <w:rsid w:val="003B6B00"/>
    <w:rsid w:val="003D50B9"/>
    <w:rsid w:val="003F4C7D"/>
    <w:rsid w:val="00402CB3"/>
    <w:rsid w:val="004106AE"/>
    <w:rsid w:val="00411F76"/>
    <w:rsid w:val="00415981"/>
    <w:rsid w:val="00426D58"/>
    <w:rsid w:val="004336F3"/>
    <w:rsid w:val="00441171"/>
    <w:rsid w:val="0047456F"/>
    <w:rsid w:val="00474C7D"/>
    <w:rsid w:val="00484B78"/>
    <w:rsid w:val="00487A52"/>
    <w:rsid w:val="004900F4"/>
    <w:rsid w:val="00490950"/>
    <w:rsid w:val="004C280A"/>
    <w:rsid w:val="004C2857"/>
    <w:rsid w:val="004C63D0"/>
    <w:rsid w:val="004E0F33"/>
    <w:rsid w:val="004F0A6D"/>
    <w:rsid w:val="004F6252"/>
    <w:rsid w:val="005064ED"/>
    <w:rsid w:val="00520D84"/>
    <w:rsid w:val="005249B1"/>
    <w:rsid w:val="00536557"/>
    <w:rsid w:val="00541991"/>
    <w:rsid w:val="005508A2"/>
    <w:rsid w:val="005508BE"/>
    <w:rsid w:val="00565176"/>
    <w:rsid w:val="00573DAF"/>
    <w:rsid w:val="00585CD3"/>
    <w:rsid w:val="005A47CB"/>
    <w:rsid w:val="005B1AF7"/>
    <w:rsid w:val="005C444F"/>
    <w:rsid w:val="005D15F4"/>
    <w:rsid w:val="005D2549"/>
    <w:rsid w:val="005D27E4"/>
    <w:rsid w:val="005D7D7F"/>
    <w:rsid w:val="005F425A"/>
    <w:rsid w:val="00600EBA"/>
    <w:rsid w:val="00606510"/>
    <w:rsid w:val="0062080A"/>
    <w:rsid w:val="00643AD6"/>
    <w:rsid w:val="00661D07"/>
    <w:rsid w:val="006635AF"/>
    <w:rsid w:val="00677484"/>
    <w:rsid w:val="006A74A8"/>
    <w:rsid w:val="006B751A"/>
    <w:rsid w:val="006C1E9C"/>
    <w:rsid w:val="006C4FCA"/>
    <w:rsid w:val="00714BD0"/>
    <w:rsid w:val="007453D7"/>
    <w:rsid w:val="00756A5C"/>
    <w:rsid w:val="00760981"/>
    <w:rsid w:val="00767E24"/>
    <w:rsid w:val="00784168"/>
    <w:rsid w:val="007A1CA4"/>
    <w:rsid w:val="007A5FE6"/>
    <w:rsid w:val="007C48AF"/>
    <w:rsid w:val="007D2235"/>
    <w:rsid w:val="007E07CD"/>
    <w:rsid w:val="00804F3A"/>
    <w:rsid w:val="00810A68"/>
    <w:rsid w:val="00813045"/>
    <w:rsid w:val="008322FC"/>
    <w:rsid w:val="008368BC"/>
    <w:rsid w:val="00842FCB"/>
    <w:rsid w:val="008500D7"/>
    <w:rsid w:val="0085491A"/>
    <w:rsid w:val="00860018"/>
    <w:rsid w:val="00880EE5"/>
    <w:rsid w:val="0089436B"/>
    <w:rsid w:val="008C67F0"/>
    <w:rsid w:val="008E17F8"/>
    <w:rsid w:val="008E49F5"/>
    <w:rsid w:val="008E65C5"/>
    <w:rsid w:val="008F1237"/>
    <w:rsid w:val="00926C03"/>
    <w:rsid w:val="009315E0"/>
    <w:rsid w:val="00941831"/>
    <w:rsid w:val="00952B40"/>
    <w:rsid w:val="00953862"/>
    <w:rsid w:val="00971D60"/>
    <w:rsid w:val="00973341"/>
    <w:rsid w:val="0097553A"/>
    <w:rsid w:val="009765D5"/>
    <w:rsid w:val="00986C3A"/>
    <w:rsid w:val="009879A1"/>
    <w:rsid w:val="009A1790"/>
    <w:rsid w:val="009B2DC7"/>
    <w:rsid w:val="009B4D3B"/>
    <w:rsid w:val="009B6BC7"/>
    <w:rsid w:val="009C01D5"/>
    <w:rsid w:val="009C3D1D"/>
    <w:rsid w:val="009D7F92"/>
    <w:rsid w:val="009E070E"/>
    <w:rsid w:val="009E4118"/>
    <w:rsid w:val="00A04961"/>
    <w:rsid w:val="00A0514E"/>
    <w:rsid w:val="00A12BA7"/>
    <w:rsid w:val="00A40471"/>
    <w:rsid w:val="00A542D4"/>
    <w:rsid w:val="00A56106"/>
    <w:rsid w:val="00A66C7B"/>
    <w:rsid w:val="00A77615"/>
    <w:rsid w:val="00A84A1D"/>
    <w:rsid w:val="00AA790A"/>
    <w:rsid w:val="00AB1D5F"/>
    <w:rsid w:val="00AC223E"/>
    <w:rsid w:val="00AC4C77"/>
    <w:rsid w:val="00AD5904"/>
    <w:rsid w:val="00AE0B12"/>
    <w:rsid w:val="00AF357B"/>
    <w:rsid w:val="00B05558"/>
    <w:rsid w:val="00B11589"/>
    <w:rsid w:val="00B2668E"/>
    <w:rsid w:val="00B379EE"/>
    <w:rsid w:val="00B4677A"/>
    <w:rsid w:val="00B473F9"/>
    <w:rsid w:val="00B50E7C"/>
    <w:rsid w:val="00B57490"/>
    <w:rsid w:val="00B62619"/>
    <w:rsid w:val="00B745A7"/>
    <w:rsid w:val="00B76E08"/>
    <w:rsid w:val="00B861DA"/>
    <w:rsid w:val="00B90D8D"/>
    <w:rsid w:val="00B97C66"/>
    <w:rsid w:val="00BA663A"/>
    <w:rsid w:val="00BB2B77"/>
    <w:rsid w:val="00BC33FE"/>
    <w:rsid w:val="00BC48E4"/>
    <w:rsid w:val="00BD0A01"/>
    <w:rsid w:val="00BE05F8"/>
    <w:rsid w:val="00BE1B55"/>
    <w:rsid w:val="00BF03B4"/>
    <w:rsid w:val="00BF2D01"/>
    <w:rsid w:val="00BF5145"/>
    <w:rsid w:val="00C04DF1"/>
    <w:rsid w:val="00C06C62"/>
    <w:rsid w:val="00C14578"/>
    <w:rsid w:val="00C24F2D"/>
    <w:rsid w:val="00C30BFA"/>
    <w:rsid w:val="00C422F6"/>
    <w:rsid w:val="00C4566D"/>
    <w:rsid w:val="00C51183"/>
    <w:rsid w:val="00C54A8E"/>
    <w:rsid w:val="00C66C2F"/>
    <w:rsid w:val="00C675C7"/>
    <w:rsid w:val="00C84C2A"/>
    <w:rsid w:val="00C92411"/>
    <w:rsid w:val="00CA1C85"/>
    <w:rsid w:val="00CB55DD"/>
    <w:rsid w:val="00CC1B80"/>
    <w:rsid w:val="00CC4CC9"/>
    <w:rsid w:val="00CC5CB2"/>
    <w:rsid w:val="00CD50BF"/>
    <w:rsid w:val="00CE1B1A"/>
    <w:rsid w:val="00CE5B30"/>
    <w:rsid w:val="00CE621E"/>
    <w:rsid w:val="00D12F41"/>
    <w:rsid w:val="00D13FEC"/>
    <w:rsid w:val="00D266E0"/>
    <w:rsid w:val="00D2684A"/>
    <w:rsid w:val="00D4093B"/>
    <w:rsid w:val="00D439E1"/>
    <w:rsid w:val="00D53084"/>
    <w:rsid w:val="00D64F4C"/>
    <w:rsid w:val="00D650D4"/>
    <w:rsid w:val="00D7677E"/>
    <w:rsid w:val="00DA0794"/>
    <w:rsid w:val="00DA74A5"/>
    <w:rsid w:val="00DB1883"/>
    <w:rsid w:val="00DB2B2A"/>
    <w:rsid w:val="00DB56C0"/>
    <w:rsid w:val="00DC1FF7"/>
    <w:rsid w:val="00DD3302"/>
    <w:rsid w:val="00DD368F"/>
    <w:rsid w:val="00DD4C8D"/>
    <w:rsid w:val="00DF2645"/>
    <w:rsid w:val="00E1730A"/>
    <w:rsid w:val="00E256A7"/>
    <w:rsid w:val="00E40505"/>
    <w:rsid w:val="00E428F6"/>
    <w:rsid w:val="00E5343D"/>
    <w:rsid w:val="00E56036"/>
    <w:rsid w:val="00E61132"/>
    <w:rsid w:val="00E64B5E"/>
    <w:rsid w:val="00ED0C91"/>
    <w:rsid w:val="00ED0CD2"/>
    <w:rsid w:val="00EE27E3"/>
    <w:rsid w:val="00EE3081"/>
    <w:rsid w:val="00F02C92"/>
    <w:rsid w:val="00F11CE6"/>
    <w:rsid w:val="00F1287C"/>
    <w:rsid w:val="00F13DFD"/>
    <w:rsid w:val="00F16912"/>
    <w:rsid w:val="00F25773"/>
    <w:rsid w:val="00F32F68"/>
    <w:rsid w:val="00F364C9"/>
    <w:rsid w:val="00F53275"/>
    <w:rsid w:val="00F76DFC"/>
    <w:rsid w:val="00FC59D9"/>
    <w:rsid w:val="00FC747D"/>
    <w:rsid w:val="00FD71D4"/>
    <w:rsid w:val="00FE307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76E4D8"/>
  <w14:defaultImageDpi w14:val="150"/>
  <w15:docId w15:val="{FF6B46B9-0621-4210-9669-9835653FE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1D07"/>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760981"/>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760981"/>
  </w:style>
  <w:style w:type="paragraph" w:styleId="Rodap">
    <w:name w:val="footer"/>
    <w:basedOn w:val="Normal"/>
    <w:link w:val="RodapCarter"/>
    <w:uiPriority w:val="99"/>
    <w:unhideWhenUsed/>
    <w:rsid w:val="00760981"/>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760981"/>
  </w:style>
  <w:style w:type="table" w:customStyle="1" w:styleId="TablaplantillaLLYC">
    <w:name w:val="Tabla plantilla LLYC"/>
    <w:basedOn w:val="Tabelanormal"/>
    <w:uiPriority w:val="42"/>
    <w:rsid w:val="00490950"/>
    <w:pPr>
      <w:spacing w:after="0" w:line="240" w:lineRule="auto"/>
    </w:pPr>
    <w:rPr>
      <w:rFonts w:ascii="Open Sans" w:hAnsi="Open Sans"/>
      <w:color w:val="6D7475" w:themeColor="accent1"/>
      <w:sz w:val="20"/>
    </w:rPr>
    <w:tblPr>
      <w:tblStyleRowBandSize w:val="1"/>
      <w:tblStyleColBandSize w:val="1"/>
      <w:tblBorders>
        <w:insideH w:val="single" w:sz="4" w:space="0" w:color="D74154" w:themeColor="text1"/>
      </w:tblBorders>
    </w:tblPr>
    <w:tcPr>
      <w:vAlign w:val="center"/>
    </w:tcPr>
    <w:tblStylePr w:type="firstRow">
      <w:rPr>
        <w:b w:val="0"/>
        <w:bCs/>
        <w:caps/>
        <w:smallCaps w:val="0"/>
        <w:position w:val="-6"/>
        <w:sz w:val="16"/>
      </w:rPr>
      <w:tblPr/>
      <w:tcPr>
        <w:tcBorders>
          <w:bottom w:val="single" w:sz="8" w:space="0" w:color="E3565A"/>
        </w:tcBorders>
      </w:tcPr>
    </w:tblStylePr>
    <w:tblStylePr w:type="lastRow">
      <w:rPr>
        <w:b w:val="0"/>
        <w:bCs/>
      </w:rPr>
      <w:tblPr/>
      <w:tcPr>
        <w:tcBorders>
          <w:top w:val="single" w:sz="4" w:space="0" w:color="EB9FA8" w:themeColor="text1" w:themeTint="80"/>
        </w:tcBorders>
      </w:tcPr>
    </w:tblStylePr>
    <w:tblStylePr w:type="firstCol">
      <w:rPr>
        <w:b w:val="0"/>
        <w:bCs/>
      </w:rPr>
    </w:tblStylePr>
    <w:tblStylePr w:type="lastCol">
      <w:rPr>
        <w:b w:val="0"/>
        <w:bCs/>
      </w:rPr>
    </w:tblStylePr>
    <w:tblStylePr w:type="band1Vert">
      <w:tblPr/>
      <w:tcPr>
        <w:tcBorders>
          <w:left w:val="single" w:sz="4" w:space="0" w:color="EB9FA8" w:themeColor="text1" w:themeTint="80"/>
          <w:right w:val="single" w:sz="4" w:space="0" w:color="EB9FA8" w:themeColor="text1" w:themeTint="80"/>
        </w:tcBorders>
      </w:tcPr>
    </w:tblStylePr>
    <w:tblStylePr w:type="band2Vert">
      <w:tblPr/>
      <w:tcPr>
        <w:tcBorders>
          <w:left w:val="single" w:sz="4" w:space="0" w:color="EB9FA8" w:themeColor="text1" w:themeTint="80"/>
          <w:right w:val="single" w:sz="4" w:space="0" w:color="EB9FA8" w:themeColor="text1" w:themeTint="80"/>
        </w:tcBorders>
      </w:tcPr>
    </w:tblStylePr>
    <w:tblStylePr w:type="band1Horz">
      <w:rPr>
        <w:sz w:val="16"/>
      </w:rPr>
      <w:tblPr/>
      <w:tcPr>
        <w:tcBorders>
          <w:top w:val="single" w:sz="8" w:space="0" w:color="E3565A"/>
          <w:bottom w:val="single" w:sz="8" w:space="0" w:color="E3565A"/>
        </w:tcBorders>
      </w:tcPr>
    </w:tblStylePr>
  </w:style>
  <w:style w:type="table" w:customStyle="1" w:styleId="Tablanormal41">
    <w:name w:val="Tabla normal 41"/>
    <w:basedOn w:val="Tabelanormal"/>
    <w:uiPriority w:val="44"/>
    <w:rsid w:val="00F364C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92337" w:themeFill="background1" w:themeFillShade="F2"/>
      </w:tcPr>
    </w:tblStylePr>
    <w:tblStylePr w:type="band1Horz">
      <w:tblPr/>
      <w:tcPr>
        <w:shd w:val="clear" w:color="auto" w:fill="092337" w:themeFill="background1" w:themeFillShade="F2"/>
      </w:tcPr>
    </w:tblStylePr>
  </w:style>
  <w:style w:type="paragraph" w:styleId="PargrafodaLista">
    <w:name w:val="List Paragraph"/>
    <w:basedOn w:val="Normal"/>
    <w:link w:val="PargrafodaListaCarter"/>
    <w:uiPriority w:val="34"/>
    <w:rsid w:val="00C54A8E"/>
    <w:pPr>
      <w:ind w:left="720"/>
      <w:contextualSpacing/>
    </w:pPr>
  </w:style>
  <w:style w:type="paragraph" w:styleId="Textodebalo">
    <w:name w:val="Balloon Text"/>
    <w:basedOn w:val="Normal"/>
    <w:link w:val="TextodebaloCarter"/>
    <w:uiPriority w:val="99"/>
    <w:semiHidden/>
    <w:unhideWhenUsed/>
    <w:rsid w:val="00661D07"/>
    <w:pPr>
      <w:spacing w:after="0" w:line="240" w:lineRule="auto"/>
    </w:pPr>
    <w:rPr>
      <w:rFonts w:ascii="Lucida Grande" w:hAnsi="Lucida Grande" w:cs="Lucida Grande"/>
      <w:sz w:val="18"/>
      <w:szCs w:val="18"/>
    </w:rPr>
  </w:style>
  <w:style w:type="character" w:customStyle="1" w:styleId="TextodebaloCarter">
    <w:name w:val="Texto de balão Caráter"/>
    <w:basedOn w:val="Tipodeletrapredefinidodopargrafo"/>
    <w:link w:val="Textodebalo"/>
    <w:uiPriority w:val="99"/>
    <w:semiHidden/>
    <w:rsid w:val="00661D07"/>
    <w:rPr>
      <w:rFonts w:ascii="Lucida Grande" w:hAnsi="Lucida Grande" w:cs="Lucida Grande"/>
      <w:sz w:val="18"/>
      <w:szCs w:val="18"/>
    </w:rPr>
  </w:style>
  <w:style w:type="paragraph" w:customStyle="1" w:styleId="listadoordenado4">
    <w:name w:val="listado ordenado4"/>
    <w:basedOn w:val="PargrafodaLista"/>
    <w:link w:val="listadoordenado4Car"/>
    <w:rsid w:val="00B11589"/>
    <w:pPr>
      <w:spacing w:after="200" w:line="240" w:lineRule="auto"/>
      <w:ind w:left="1361" w:hanging="170"/>
      <w:contextualSpacing w:val="0"/>
    </w:pPr>
    <w:rPr>
      <w:rFonts w:ascii="Open Sans Light" w:hAnsi="Open Sans Light" w:cs="Open Sans Light"/>
      <w:color w:val="6D7475" w:themeColor="accent1"/>
      <w:sz w:val="19"/>
      <w:szCs w:val="19"/>
      <w:lang w:val="en-US"/>
    </w:rPr>
  </w:style>
  <w:style w:type="paragraph" w:customStyle="1" w:styleId="listadoordenado3">
    <w:name w:val="listado ordenado3"/>
    <w:basedOn w:val="PargrafodaLista"/>
    <w:link w:val="listadoordenado3Car"/>
    <w:rsid w:val="00B11589"/>
    <w:pPr>
      <w:spacing w:after="200" w:line="240" w:lineRule="auto"/>
      <w:ind w:left="1077" w:hanging="170"/>
      <w:contextualSpacing w:val="0"/>
    </w:pPr>
    <w:rPr>
      <w:rFonts w:ascii="Open Sans Light" w:hAnsi="Open Sans Light" w:cs="Open Sans Light"/>
      <w:color w:val="6D7475" w:themeColor="accent1"/>
      <w:sz w:val="19"/>
      <w:szCs w:val="19"/>
      <w:lang w:val="en-US"/>
    </w:rPr>
  </w:style>
  <w:style w:type="character" w:customStyle="1" w:styleId="PargrafodaListaCarter">
    <w:name w:val="Parágrafo da Lista Caráter"/>
    <w:basedOn w:val="Tipodeletrapredefinidodopargrafo"/>
    <w:link w:val="PargrafodaLista"/>
    <w:uiPriority w:val="34"/>
    <w:rsid w:val="00B11589"/>
  </w:style>
  <w:style w:type="character" w:customStyle="1" w:styleId="listadoordenado4Car">
    <w:name w:val="listado ordenado4 Car"/>
    <w:basedOn w:val="PargrafodaListaCarter"/>
    <w:link w:val="listadoordenado4"/>
    <w:rsid w:val="00B11589"/>
    <w:rPr>
      <w:rFonts w:ascii="Open Sans Light" w:hAnsi="Open Sans Light" w:cs="Open Sans Light"/>
      <w:color w:val="6D7475" w:themeColor="accent1"/>
      <w:sz w:val="19"/>
      <w:szCs w:val="19"/>
      <w:lang w:val="en-US"/>
    </w:rPr>
  </w:style>
  <w:style w:type="paragraph" w:customStyle="1" w:styleId="listadoordenado2">
    <w:name w:val="listado ordenado2"/>
    <w:basedOn w:val="PargrafodaLista"/>
    <w:link w:val="listadoordenado2Car"/>
    <w:rsid w:val="00B11589"/>
    <w:pPr>
      <w:spacing w:after="200" w:line="240" w:lineRule="auto"/>
      <w:ind w:left="794" w:hanging="170"/>
      <w:contextualSpacing w:val="0"/>
    </w:pPr>
    <w:rPr>
      <w:rFonts w:ascii="Open Sans Light" w:hAnsi="Open Sans Light" w:cs="Open Sans Light"/>
      <w:color w:val="6D7475" w:themeColor="accent1"/>
      <w:sz w:val="19"/>
      <w:szCs w:val="19"/>
      <w:lang w:val="en-US"/>
    </w:rPr>
  </w:style>
  <w:style w:type="character" w:customStyle="1" w:styleId="listadoordenado3Car">
    <w:name w:val="listado ordenado3 Car"/>
    <w:basedOn w:val="PargrafodaListaCarter"/>
    <w:link w:val="listadoordenado3"/>
    <w:rsid w:val="00B11589"/>
    <w:rPr>
      <w:rFonts w:ascii="Open Sans Light" w:hAnsi="Open Sans Light" w:cs="Open Sans Light"/>
      <w:color w:val="6D7475" w:themeColor="accent1"/>
      <w:sz w:val="19"/>
      <w:szCs w:val="19"/>
      <w:lang w:val="en-US"/>
    </w:rPr>
  </w:style>
  <w:style w:type="paragraph" w:customStyle="1" w:styleId="listadoordenado1">
    <w:name w:val="listado ordenado1"/>
    <w:basedOn w:val="PargrafodaLista"/>
    <w:link w:val="listadoordenado1Car"/>
    <w:rsid w:val="00B11589"/>
    <w:pPr>
      <w:numPr>
        <w:numId w:val="2"/>
      </w:numPr>
      <w:autoSpaceDE w:val="0"/>
      <w:autoSpaceDN w:val="0"/>
      <w:adjustRightInd w:val="0"/>
      <w:spacing w:after="200" w:line="240" w:lineRule="auto"/>
      <w:ind w:left="471" w:hanging="170"/>
      <w:contextualSpacing w:val="0"/>
    </w:pPr>
    <w:rPr>
      <w:rFonts w:ascii="Open Sans Light" w:hAnsi="Open Sans Light" w:cs="Open Sans Light"/>
      <w:color w:val="6D7475" w:themeColor="accent1"/>
      <w:sz w:val="19"/>
      <w:szCs w:val="19"/>
      <w:lang w:val="en-US"/>
    </w:rPr>
  </w:style>
  <w:style w:type="character" w:customStyle="1" w:styleId="listadoordenado2Car">
    <w:name w:val="listado ordenado2 Car"/>
    <w:basedOn w:val="PargrafodaListaCarter"/>
    <w:link w:val="listadoordenado2"/>
    <w:rsid w:val="00B11589"/>
    <w:rPr>
      <w:rFonts w:ascii="Open Sans Light" w:hAnsi="Open Sans Light" w:cs="Open Sans Light"/>
      <w:color w:val="6D7475" w:themeColor="accent1"/>
      <w:sz w:val="19"/>
      <w:szCs w:val="19"/>
      <w:lang w:val="en-US"/>
    </w:rPr>
  </w:style>
  <w:style w:type="paragraph" w:customStyle="1" w:styleId="listado4">
    <w:name w:val="listado4"/>
    <w:basedOn w:val="PargrafodaLista"/>
    <w:link w:val="listado4Car"/>
    <w:qFormat/>
    <w:rsid w:val="00D2684A"/>
    <w:pPr>
      <w:autoSpaceDE w:val="0"/>
      <w:autoSpaceDN w:val="0"/>
      <w:adjustRightInd w:val="0"/>
      <w:spacing w:after="200" w:line="240" w:lineRule="auto"/>
      <w:ind w:left="1361" w:hanging="170"/>
      <w:contextualSpacing w:val="0"/>
    </w:pPr>
    <w:rPr>
      <w:rFonts w:ascii="Open Sans" w:hAnsi="Open Sans" w:cs="Open Sans Light"/>
      <w:color w:val="6D7475" w:themeColor="accent1"/>
      <w:sz w:val="19"/>
      <w:szCs w:val="19"/>
      <w:lang w:val="en-US"/>
    </w:rPr>
  </w:style>
  <w:style w:type="character" w:customStyle="1" w:styleId="listadoordenado1Car">
    <w:name w:val="listado ordenado1 Car"/>
    <w:basedOn w:val="PargrafodaListaCarter"/>
    <w:link w:val="listadoordenado1"/>
    <w:rsid w:val="00B11589"/>
    <w:rPr>
      <w:rFonts w:ascii="Open Sans Light" w:hAnsi="Open Sans Light" w:cs="Open Sans Light"/>
      <w:color w:val="6D7475" w:themeColor="accent1"/>
      <w:sz w:val="19"/>
      <w:szCs w:val="19"/>
      <w:lang w:val="en-US"/>
    </w:rPr>
  </w:style>
  <w:style w:type="paragraph" w:customStyle="1" w:styleId="listado3">
    <w:name w:val="listado3"/>
    <w:basedOn w:val="PargrafodaLista"/>
    <w:link w:val="listado3Car"/>
    <w:qFormat/>
    <w:rsid w:val="00D2684A"/>
    <w:pPr>
      <w:numPr>
        <w:ilvl w:val="3"/>
        <w:numId w:val="1"/>
      </w:numPr>
      <w:autoSpaceDE w:val="0"/>
      <w:autoSpaceDN w:val="0"/>
      <w:adjustRightInd w:val="0"/>
      <w:spacing w:after="200" w:line="240" w:lineRule="auto"/>
      <w:ind w:left="1077" w:hanging="170"/>
      <w:contextualSpacing w:val="0"/>
    </w:pPr>
    <w:rPr>
      <w:rFonts w:ascii="Open Sans" w:hAnsi="Open Sans" w:cs="Open Sans Light"/>
      <w:color w:val="6D7475" w:themeColor="accent1"/>
      <w:sz w:val="19"/>
      <w:szCs w:val="19"/>
      <w:lang w:val="en-US"/>
    </w:rPr>
  </w:style>
  <w:style w:type="character" w:customStyle="1" w:styleId="listado4Car">
    <w:name w:val="listado4 Car"/>
    <w:basedOn w:val="PargrafodaListaCarter"/>
    <w:link w:val="listado4"/>
    <w:rsid w:val="00D2684A"/>
    <w:rPr>
      <w:rFonts w:ascii="Open Sans" w:hAnsi="Open Sans" w:cs="Open Sans Light"/>
      <w:color w:val="6D7475" w:themeColor="accent1"/>
      <w:sz w:val="19"/>
      <w:szCs w:val="19"/>
      <w:lang w:val="en-US"/>
    </w:rPr>
  </w:style>
  <w:style w:type="paragraph" w:customStyle="1" w:styleId="listado2">
    <w:name w:val="listado2"/>
    <w:basedOn w:val="PargrafodaLista"/>
    <w:link w:val="listado2Car"/>
    <w:qFormat/>
    <w:rsid w:val="00D2684A"/>
    <w:pPr>
      <w:numPr>
        <w:ilvl w:val="1"/>
        <w:numId w:val="1"/>
      </w:numPr>
      <w:autoSpaceDE w:val="0"/>
      <w:autoSpaceDN w:val="0"/>
      <w:adjustRightInd w:val="0"/>
      <w:spacing w:after="200" w:line="240" w:lineRule="auto"/>
      <w:ind w:left="794" w:hanging="170"/>
      <w:contextualSpacing w:val="0"/>
    </w:pPr>
    <w:rPr>
      <w:rFonts w:ascii="Open Sans" w:hAnsi="Open Sans" w:cs="Open Sans Light"/>
      <w:color w:val="6D7475" w:themeColor="accent1"/>
      <w:sz w:val="19"/>
      <w:szCs w:val="19"/>
      <w:lang w:val="en-US"/>
    </w:rPr>
  </w:style>
  <w:style w:type="character" w:customStyle="1" w:styleId="listado3Car">
    <w:name w:val="listado3 Car"/>
    <w:basedOn w:val="PargrafodaListaCarter"/>
    <w:link w:val="listado3"/>
    <w:rsid w:val="00D2684A"/>
    <w:rPr>
      <w:rFonts w:ascii="Open Sans" w:hAnsi="Open Sans" w:cs="Open Sans Light"/>
      <w:color w:val="6D7475" w:themeColor="accent1"/>
      <w:sz w:val="19"/>
      <w:szCs w:val="19"/>
      <w:lang w:val="en-US"/>
    </w:rPr>
  </w:style>
  <w:style w:type="paragraph" w:customStyle="1" w:styleId="listado1">
    <w:name w:val="listado1"/>
    <w:basedOn w:val="PargrafodaLista"/>
    <w:link w:val="listado1Car"/>
    <w:qFormat/>
    <w:rsid w:val="00D2684A"/>
    <w:pPr>
      <w:numPr>
        <w:numId w:val="1"/>
      </w:numPr>
      <w:autoSpaceDE w:val="0"/>
      <w:autoSpaceDN w:val="0"/>
      <w:adjustRightInd w:val="0"/>
      <w:spacing w:after="200" w:line="240" w:lineRule="auto"/>
      <w:ind w:left="471" w:hanging="170"/>
      <w:contextualSpacing w:val="0"/>
    </w:pPr>
    <w:rPr>
      <w:rFonts w:ascii="Open Sans" w:hAnsi="Open Sans" w:cs="Open Sans Light"/>
      <w:color w:val="6D7475" w:themeColor="accent1"/>
      <w:sz w:val="19"/>
      <w:szCs w:val="19"/>
      <w:lang w:val="en-US"/>
    </w:rPr>
  </w:style>
  <w:style w:type="character" w:customStyle="1" w:styleId="listado2Car">
    <w:name w:val="listado2 Car"/>
    <w:basedOn w:val="PargrafodaListaCarter"/>
    <w:link w:val="listado2"/>
    <w:rsid w:val="00D2684A"/>
    <w:rPr>
      <w:rFonts w:ascii="Open Sans" w:hAnsi="Open Sans" w:cs="Open Sans Light"/>
      <w:color w:val="6D7475" w:themeColor="accent1"/>
      <w:sz w:val="19"/>
      <w:szCs w:val="19"/>
      <w:lang w:val="en-US"/>
    </w:rPr>
  </w:style>
  <w:style w:type="paragraph" w:customStyle="1" w:styleId="parrafo">
    <w:name w:val="parrafo"/>
    <w:basedOn w:val="Normal"/>
    <w:link w:val="parrafoCar"/>
    <w:qFormat/>
    <w:rsid w:val="00D2684A"/>
    <w:pPr>
      <w:autoSpaceDE w:val="0"/>
      <w:autoSpaceDN w:val="0"/>
      <w:adjustRightInd w:val="0"/>
      <w:spacing w:after="200" w:line="240" w:lineRule="auto"/>
    </w:pPr>
    <w:rPr>
      <w:rFonts w:ascii="Open Sans" w:hAnsi="Open Sans" w:cs="Open Sans Light"/>
      <w:color w:val="6D7475" w:themeColor="accent1"/>
      <w:sz w:val="19"/>
      <w:szCs w:val="19"/>
      <w:lang w:val="en-US"/>
    </w:rPr>
  </w:style>
  <w:style w:type="character" w:customStyle="1" w:styleId="listado1Car">
    <w:name w:val="listado1 Car"/>
    <w:basedOn w:val="PargrafodaListaCarter"/>
    <w:link w:val="listado1"/>
    <w:rsid w:val="00D2684A"/>
    <w:rPr>
      <w:rFonts w:ascii="Open Sans" w:hAnsi="Open Sans" w:cs="Open Sans Light"/>
      <w:color w:val="6D7475" w:themeColor="accent1"/>
      <w:sz w:val="19"/>
      <w:szCs w:val="19"/>
      <w:lang w:val="en-US"/>
    </w:rPr>
  </w:style>
  <w:style w:type="paragraph" w:customStyle="1" w:styleId="subttulo2">
    <w:name w:val="subtítulo2"/>
    <w:basedOn w:val="Normal"/>
    <w:next w:val="parrafo"/>
    <w:link w:val="subttulo2Car"/>
    <w:qFormat/>
    <w:rsid w:val="00D2684A"/>
    <w:pPr>
      <w:autoSpaceDE w:val="0"/>
      <w:autoSpaceDN w:val="0"/>
      <w:adjustRightInd w:val="0"/>
      <w:spacing w:before="300" w:after="240" w:line="240" w:lineRule="auto"/>
    </w:pPr>
    <w:rPr>
      <w:rFonts w:ascii="Montserrat Bold" w:hAnsi="Montserrat Bold" w:cs="Montserrat-Bold"/>
      <w:bCs/>
      <w:color w:val="6D7475" w:themeColor="accent1"/>
      <w:lang w:val="en-US"/>
    </w:rPr>
  </w:style>
  <w:style w:type="character" w:customStyle="1" w:styleId="parrafoCar">
    <w:name w:val="parrafo Car"/>
    <w:basedOn w:val="Tipodeletrapredefinidodopargrafo"/>
    <w:link w:val="parrafo"/>
    <w:rsid w:val="00D2684A"/>
    <w:rPr>
      <w:rFonts w:ascii="Open Sans" w:hAnsi="Open Sans" w:cs="Open Sans Light"/>
      <w:color w:val="6D7475" w:themeColor="accent1"/>
      <w:sz w:val="19"/>
      <w:szCs w:val="19"/>
      <w:lang w:val="en-US"/>
    </w:rPr>
  </w:style>
  <w:style w:type="paragraph" w:customStyle="1" w:styleId="subttulo1">
    <w:name w:val="subtítulo1"/>
    <w:basedOn w:val="Normal"/>
    <w:next w:val="parrafo"/>
    <w:link w:val="subttulo1Car"/>
    <w:qFormat/>
    <w:rsid w:val="00D2684A"/>
    <w:pPr>
      <w:autoSpaceDE w:val="0"/>
      <w:autoSpaceDN w:val="0"/>
      <w:adjustRightInd w:val="0"/>
      <w:spacing w:before="300" w:after="240" w:line="240" w:lineRule="auto"/>
    </w:pPr>
    <w:rPr>
      <w:rFonts w:ascii="Montserrat" w:hAnsi="Montserrat" w:cs="Montserrat-Bold"/>
      <w:b/>
      <w:bCs/>
      <w:caps/>
      <w:color w:val="6D7475" w:themeColor="accent1"/>
      <w:sz w:val="24"/>
      <w:szCs w:val="24"/>
      <w:lang w:val="en-US"/>
    </w:rPr>
  </w:style>
  <w:style w:type="character" w:customStyle="1" w:styleId="subttulo2Car">
    <w:name w:val="subtítulo2 Car"/>
    <w:basedOn w:val="Tipodeletrapredefinidodopargrafo"/>
    <w:link w:val="subttulo2"/>
    <w:rsid w:val="00D2684A"/>
    <w:rPr>
      <w:rFonts w:ascii="Montserrat Bold" w:hAnsi="Montserrat Bold" w:cs="Montserrat-Bold"/>
      <w:bCs/>
      <w:color w:val="6D7475" w:themeColor="accent1"/>
      <w:lang w:val="en-US"/>
    </w:rPr>
  </w:style>
  <w:style w:type="paragraph" w:customStyle="1" w:styleId="ttulo1">
    <w:name w:val="título1"/>
    <w:basedOn w:val="Normal"/>
    <w:link w:val="ttulo1Car"/>
    <w:qFormat/>
    <w:rsid w:val="00D2684A"/>
    <w:pPr>
      <w:autoSpaceDE w:val="0"/>
      <w:autoSpaceDN w:val="0"/>
      <w:adjustRightInd w:val="0"/>
      <w:spacing w:before="300" w:after="240" w:line="240" w:lineRule="auto"/>
    </w:pPr>
    <w:rPr>
      <w:rFonts w:ascii="Montserrat" w:hAnsi="Montserrat" w:cs="Montserrat-Bold"/>
      <w:b/>
      <w:bCs/>
      <w:caps/>
      <w:color w:val="329BB0"/>
      <w:sz w:val="28"/>
      <w:szCs w:val="28"/>
      <w:lang w:val="en-US"/>
    </w:rPr>
  </w:style>
  <w:style w:type="character" w:customStyle="1" w:styleId="subttulo1Car">
    <w:name w:val="subtítulo1 Car"/>
    <w:basedOn w:val="Tipodeletrapredefinidodopargrafo"/>
    <w:link w:val="subttulo1"/>
    <w:rsid w:val="00D2684A"/>
    <w:rPr>
      <w:rFonts w:ascii="Montserrat" w:hAnsi="Montserrat" w:cs="Montserrat-Bold"/>
      <w:b/>
      <w:bCs/>
      <w:caps/>
      <w:color w:val="6D7475" w:themeColor="accent1"/>
      <w:sz w:val="24"/>
      <w:szCs w:val="24"/>
      <w:lang w:val="en-US"/>
    </w:rPr>
  </w:style>
  <w:style w:type="paragraph" w:customStyle="1" w:styleId="spancolor">
    <w:name w:val="span color"/>
    <w:basedOn w:val="Normal"/>
    <w:link w:val="spancolorCar"/>
    <w:rsid w:val="00B11589"/>
    <w:pPr>
      <w:spacing w:after="400" w:line="240" w:lineRule="auto"/>
    </w:pPr>
    <w:rPr>
      <w:rFonts w:ascii="Open Sans Semibold" w:hAnsi="Open Sans Semibold" w:cs="Open Sans Semibold"/>
      <w:color w:val="148C9C" w:themeColor="text2"/>
    </w:rPr>
  </w:style>
  <w:style w:type="character" w:customStyle="1" w:styleId="ttulo1Car">
    <w:name w:val="título1 Car"/>
    <w:basedOn w:val="Tipodeletrapredefinidodopargrafo"/>
    <w:link w:val="ttulo1"/>
    <w:rsid w:val="00D2684A"/>
    <w:rPr>
      <w:rFonts w:ascii="Montserrat" w:hAnsi="Montserrat" w:cs="Montserrat-Bold"/>
      <w:b/>
      <w:bCs/>
      <w:caps/>
      <w:color w:val="329BB0"/>
      <w:sz w:val="28"/>
      <w:szCs w:val="28"/>
      <w:lang w:val="en-US"/>
    </w:rPr>
  </w:style>
  <w:style w:type="paragraph" w:customStyle="1" w:styleId="colorspan">
    <w:name w:val="color span"/>
    <w:basedOn w:val="Normal"/>
    <w:link w:val="colorspanCar"/>
    <w:rsid w:val="00B11589"/>
    <w:pPr>
      <w:autoSpaceDE w:val="0"/>
      <w:autoSpaceDN w:val="0"/>
      <w:adjustRightInd w:val="0"/>
      <w:spacing w:after="0" w:line="240" w:lineRule="auto"/>
    </w:pPr>
    <w:rPr>
      <w:rFonts w:ascii="Open Sans Semibold" w:hAnsi="Open Sans Semibold" w:cs="Open Sans Semibold"/>
      <w:color w:val="148C9C" w:themeColor="text2"/>
    </w:rPr>
  </w:style>
  <w:style w:type="character" w:customStyle="1" w:styleId="spancolorCar">
    <w:name w:val="span color Car"/>
    <w:basedOn w:val="Tipodeletrapredefinidodopargrafo"/>
    <w:link w:val="spancolor"/>
    <w:rsid w:val="00B11589"/>
    <w:rPr>
      <w:rFonts w:ascii="Open Sans Semibold" w:hAnsi="Open Sans Semibold" w:cs="Open Sans Semibold"/>
      <w:color w:val="148C9C" w:themeColor="text2"/>
    </w:rPr>
  </w:style>
  <w:style w:type="paragraph" w:customStyle="1" w:styleId="datos">
    <w:name w:val="datos"/>
    <w:basedOn w:val="Normal"/>
    <w:link w:val="datosCar"/>
    <w:qFormat/>
    <w:rsid w:val="00D2684A"/>
    <w:pPr>
      <w:autoSpaceDE w:val="0"/>
      <w:autoSpaceDN w:val="0"/>
      <w:adjustRightInd w:val="0"/>
      <w:spacing w:after="0" w:line="240" w:lineRule="auto"/>
    </w:pPr>
    <w:rPr>
      <w:rFonts w:ascii="Open Sans Semibold" w:hAnsi="Open Sans Semibold" w:cs="Open Sans Semibold"/>
      <w:color w:val="148C9C" w:themeColor="text2"/>
      <w:lang w:val="en-US"/>
    </w:rPr>
  </w:style>
  <w:style w:type="character" w:customStyle="1" w:styleId="colorspanCar">
    <w:name w:val="color span Car"/>
    <w:basedOn w:val="Tipodeletrapredefinidodopargrafo"/>
    <w:link w:val="colorspan"/>
    <w:rsid w:val="00B11589"/>
    <w:rPr>
      <w:rFonts w:ascii="Open Sans Semibold" w:hAnsi="Open Sans Semibold" w:cs="Open Sans Semibold"/>
      <w:color w:val="148C9C" w:themeColor="text2"/>
    </w:rPr>
  </w:style>
  <w:style w:type="character" w:customStyle="1" w:styleId="datosCar">
    <w:name w:val="datos Car"/>
    <w:basedOn w:val="Tipodeletrapredefinidodopargrafo"/>
    <w:link w:val="datos"/>
    <w:rsid w:val="00D2684A"/>
    <w:rPr>
      <w:rFonts w:ascii="Open Sans Semibold" w:hAnsi="Open Sans Semibold" w:cs="Open Sans Semibold"/>
      <w:color w:val="148C9C" w:themeColor="text2"/>
      <w:lang w:val="en-US"/>
    </w:rPr>
  </w:style>
  <w:style w:type="paragraph" w:customStyle="1" w:styleId="ttuloprincipal">
    <w:name w:val="título principal"/>
    <w:basedOn w:val="Normal"/>
    <w:link w:val="ttuloprincipalCar"/>
    <w:qFormat/>
    <w:rsid w:val="00D2684A"/>
    <w:pPr>
      <w:spacing w:after="360" w:line="240" w:lineRule="auto"/>
    </w:pPr>
    <w:rPr>
      <w:rFonts w:ascii="Montserrat Bold" w:hAnsi="Montserrat Bold" w:cs="Montserrat-Bold"/>
      <w:bCs/>
      <w:color w:val="0A263B" w:themeColor="background1"/>
      <w:sz w:val="52"/>
      <w:szCs w:val="52"/>
      <w:lang w:val="en-US"/>
    </w:rPr>
  </w:style>
  <w:style w:type="character" w:customStyle="1" w:styleId="datosgris">
    <w:name w:val="datos gris"/>
    <w:basedOn w:val="Tipodeletrapredefinidodopargrafo"/>
    <w:uiPriority w:val="1"/>
    <w:qFormat/>
    <w:rsid w:val="00D2684A"/>
    <w:rPr>
      <w:rFonts w:ascii="Open Sans" w:hAnsi="Open Sans" w:cs="Open Sans Light"/>
      <w:color w:val="6D7475" w:themeColor="accent1"/>
      <w:sz w:val="21"/>
      <w:szCs w:val="19"/>
      <w:lang w:val="en-US"/>
    </w:rPr>
  </w:style>
  <w:style w:type="character" w:customStyle="1" w:styleId="ttuloprincipalCar">
    <w:name w:val="título principal Car"/>
    <w:basedOn w:val="Tipodeletrapredefinidodopargrafo"/>
    <w:link w:val="ttuloprincipal"/>
    <w:rsid w:val="00D2684A"/>
    <w:rPr>
      <w:rFonts w:ascii="Montserrat Bold" w:hAnsi="Montserrat Bold" w:cs="Montserrat-Bold"/>
      <w:bCs/>
      <w:color w:val="0A263B" w:themeColor="background1"/>
      <w:sz w:val="52"/>
      <w:szCs w:val="52"/>
      <w:lang w:val="en-US"/>
    </w:rPr>
  </w:style>
  <w:style w:type="paragraph" w:customStyle="1" w:styleId="listadoordenado">
    <w:name w:val="listado ordenado"/>
    <w:basedOn w:val="parrafo"/>
    <w:link w:val="listadoordenadoCar"/>
    <w:qFormat/>
    <w:rsid w:val="00D2684A"/>
    <w:pPr>
      <w:numPr>
        <w:numId w:val="4"/>
      </w:numPr>
    </w:pPr>
  </w:style>
  <w:style w:type="table" w:customStyle="1" w:styleId="Calendario1">
    <w:name w:val="Calendario 1"/>
    <w:basedOn w:val="Tabelanormal"/>
    <w:uiPriority w:val="99"/>
    <w:qFormat/>
    <w:rsid w:val="007453D7"/>
    <w:pPr>
      <w:spacing w:after="0" w:line="240" w:lineRule="auto"/>
    </w:pPr>
    <w:rPr>
      <w:rFonts w:eastAsiaTheme="minorEastAsia"/>
      <w:lang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D74154" w:themeColor="text1"/>
          <w:left w:val="nil"/>
          <w:bottom w:val="single" w:sz="24" w:space="0" w:color="D74154" w:themeColor="text1"/>
          <w:right w:val="nil"/>
          <w:insideH w:val="nil"/>
          <w:insideV w:val="nil"/>
          <w:tl2br w:val="nil"/>
          <w:tr2bl w:val="nil"/>
        </w:tcBorders>
        <w:shd w:val="clear" w:color="auto" w:fill="auto"/>
      </w:tcPr>
    </w:tblStylePr>
  </w:style>
  <w:style w:type="character" w:customStyle="1" w:styleId="listadoordenadoCar">
    <w:name w:val="listado ordenado Car"/>
    <w:basedOn w:val="parrafoCar"/>
    <w:link w:val="listadoordenado"/>
    <w:rsid w:val="00D2684A"/>
    <w:rPr>
      <w:rFonts w:ascii="Open Sans" w:hAnsi="Open Sans" w:cs="Open Sans Light"/>
      <w:color w:val="6D7475" w:themeColor="accent1"/>
      <w:sz w:val="19"/>
      <w:szCs w:val="19"/>
      <w:lang w:val="en-US"/>
    </w:rPr>
  </w:style>
  <w:style w:type="character" w:styleId="Refdecomentrio">
    <w:name w:val="annotation reference"/>
    <w:basedOn w:val="Tipodeletrapredefinidodopargrafo"/>
    <w:uiPriority w:val="99"/>
    <w:semiHidden/>
    <w:unhideWhenUsed/>
    <w:rsid w:val="00B473F9"/>
    <w:rPr>
      <w:sz w:val="16"/>
      <w:szCs w:val="16"/>
    </w:rPr>
  </w:style>
  <w:style w:type="paragraph" w:styleId="Textodecomentrio">
    <w:name w:val="annotation text"/>
    <w:basedOn w:val="Normal"/>
    <w:link w:val="TextodecomentrioCarter"/>
    <w:uiPriority w:val="99"/>
    <w:semiHidden/>
    <w:unhideWhenUsed/>
    <w:rsid w:val="00B473F9"/>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B473F9"/>
    <w:rPr>
      <w:sz w:val="20"/>
      <w:szCs w:val="20"/>
    </w:rPr>
  </w:style>
  <w:style w:type="paragraph" w:styleId="Assuntodecomentrio">
    <w:name w:val="annotation subject"/>
    <w:basedOn w:val="Textodecomentrio"/>
    <w:next w:val="Textodecomentrio"/>
    <w:link w:val="AssuntodecomentrioCarter"/>
    <w:uiPriority w:val="99"/>
    <w:semiHidden/>
    <w:unhideWhenUsed/>
    <w:rsid w:val="00B473F9"/>
    <w:rPr>
      <w:b/>
      <w:bCs/>
    </w:rPr>
  </w:style>
  <w:style w:type="character" w:customStyle="1" w:styleId="AssuntodecomentrioCarter">
    <w:name w:val="Assunto de comentário Caráter"/>
    <w:basedOn w:val="TextodecomentrioCarter"/>
    <w:link w:val="Assuntodecomentrio"/>
    <w:uiPriority w:val="99"/>
    <w:semiHidden/>
    <w:rsid w:val="00B473F9"/>
    <w:rPr>
      <w:b/>
      <w:bCs/>
      <w:sz w:val="20"/>
      <w:szCs w:val="20"/>
    </w:rPr>
  </w:style>
  <w:style w:type="character" w:styleId="Hiperligao">
    <w:name w:val="Hyperlink"/>
    <w:basedOn w:val="Tipodeletrapredefinidodopargrafo"/>
    <w:uiPriority w:val="99"/>
    <w:unhideWhenUsed/>
    <w:rsid w:val="00767E24"/>
    <w:rPr>
      <w:color w:val="8D84A0" w:themeColor="hyperlink"/>
      <w:u w:val="single"/>
    </w:rPr>
  </w:style>
  <w:style w:type="character" w:styleId="MenoNoResolvida">
    <w:name w:val="Unresolved Mention"/>
    <w:basedOn w:val="Tipodeletrapredefinidodopargrafo"/>
    <w:uiPriority w:val="99"/>
    <w:semiHidden/>
    <w:unhideWhenUsed/>
    <w:rsid w:val="00767E24"/>
    <w:rPr>
      <w:color w:val="605E5C"/>
      <w:shd w:val="clear" w:color="auto" w:fill="E1DFDD"/>
    </w:rPr>
  </w:style>
  <w:style w:type="paragraph" w:styleId="Textodenotaderodap">
    <w:name w:val="footnote text"/>
    <w:basedOn w:val="Normal"/>
    <w:link w:val="TextodenotaderodapCarter"/>
    <w:uiPriority w:val="99"/>
    <w:semiHidden/>
    <w:unhideWhenUsed/>
    <w:rsid w:val="007D2235"/>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7D2235"/>
    <w:rPr>
      <w:sz w:val="20"/>
      <w:szCs w:val="20"/>
    </w:rPr>
  </w:style>
  <w:style w:type="character" w:styleId="Refdenotaderodap">
    <w:name w:val="footnote reference"/>
    <w:basedOn w:val="Tipodeletrapredefinidodopargrafo"/>
    <w:uiPriority w:val="99"/>
    <w:semiHidden/>
    <w:unhideWhenUsed/>
    <w:rsid w:val="007D22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8185256">
      <w:bodyDiv w:val="1"/>
      <w:marLeft w:val="0"/>
      <w:marRight w:val="0"/>
      <w:marTop w:val="0"/>
      <w:marBottom w:val="0"/>
      <w:divBdr>
        <w:top w:val="none" w:sz="0" w:space="0" w:color="auto"/>
        <w:left w:val="none" w:sz="0" w:space="0" w:color="auto"/>
        <w:bottom w:val="none" w:sz="0" w:space="0" w:color="auto"/>
        <w:right w:val="none" w:sz="0" w:space="0" w:color="auto"/>
      </w:divBdr>
      <w:divsChild>
        <w:div w:id="1453865220">
          <w:marLeft w:val="0"/>
          <w:marRight w:val="0"/>
          <w:marTop w:val="0"/>
          <w:marBottom w:val="0"/>
          <w:divBdr>
            <w:top w:val="none" w:sz="0" w:space="0" w:color="auto"/>
            <w:left w:val="none" w:sz="0" w:space="0" w:color="auto"/>
            <w:bottom w:val="none" w:sz="0" w:space="0" w:color="auto"/>
            <w:right w:val="none" w:sz="0" w:space="0" w:color="auto"/>
          </w:divBdr>
        </w:div>
        <w:div w:id="1485664899">
          <w:marLeft w:val="0"/>
          <w:marRight w:val="0"/>
          <w:marTop w:val="0"/>
          <w:marBottom w:val="0"/>
          <w:divBdr>
            <w:top w:val="none" w:sz="0" w:space="0" w:color="auto"/>
            <w:left w:val="none" w:sz="0" w:space="0" w:color="auto"/>
            <w:bottom w:val="none" w:sz="0" w:space="0" w:color="auto"/>
            <w:right w:val="none" w:sz="0" w:space="0" w:color="auto"/>
          </w:divBdr>
        </w:div>
        <w:div w:id="1135608526">
          <w:marLeft w:val="0"/>
          <w:marRight w:val="0"/>
          <w:marTop w:val="0"/>
          <w:marBottom w:val="0"/>
          <w:divBdr>
            <w:top w:val="none" w:sz="0" w:space="0" w:color="auto"/>
            <w:left w:val="none" w:sz="0" w:space="0" w:color="auto"/>
            <w:bottom w:val="none" w:sz="0" w:space="0" w:color="auto"/>
            <w:right w:val="none" w:sz="0" w:space="0" w:color="auto"/>
          </w:divBdr>
        </w:div>
        <w:div w:id="735594235">
          <w:marLeft w:val="0"/>
          <w:marRight w:val="0"/>
          <w:marTop w:val="0"/>
          <w:marBottom w:val="0"/>
          <w:divBdr>
            <w:top w:val="none" w:sz="0" w:space="0" w:color="auto"/>
            <w:left w:val="none" w:sz="0" w:space="0" w:color="auto"/>
            <w:bottom w:val="none" w:sz="0" w:space="0" w:color="auto"/>
            <w:right w:val="none" w:sz="0" w:space="0" w:color="auto"/>
          </w:divBdr>
        </w:div>
        <w:div w:id="1203324595">
          <w:marLeft w:val="0"/>
          <w:marRight w:val="0"/>
          <w:marTop w:val="0"/>
          <w:marBottom w:val="0"/>
          <w:divBdr>
            <w:top w:val="none" w:sz="0" w:space="0" w:color="auto"/>
            <w:left w:val="none" w:sz="0" w:space="0" w:color="auto"/>
            <w:bottom w:val="none" w:sz="0" w:space="0" w:color="auto"/>
            <w:right w:val="none" w:sz="0" w:space="0" w:color="auto"/>
          </w:divBdr>
          <w:divsChild>
            <w:div w:id="623386178">
              <w:marLeft w:val="0"/>
              <w:marRight w:val="0"/>
              <w:marTop w:val="0"/>
              <w:marBottom w:val="0"/>
              <w:divBdr>
                <w:top w:val="none" w:sz="0" w:space="0" w:color="auto"/>
                <w:left w:val="none" w:sz="0" w:space="0" w:color="auto"/>
                <w:bottom w:val="none" w:sz="0" w:space="0" w:color="auto"/>
                <w:right w:val="none" w:sz="0" w:space="0" w:color="auto"/>
              </w:divBdr>
            </w:div>
            <w:div w:id="1760787517">
              <w:marLeft w:val="0"/>
              <w:marRight w:val="0"/>
              <w:marTop w:val="0"/>
              <w:marBottom w:val="0"/>
              <w:divBdr>
                <w:top w:val="none" w:sz="0" w:space="0" w:color="auto"/>
                <w:left w:val="none" w:sz="0" w:space="0" w:color="auto"/>
                <w:bottom w:val="none" w:sz="0" w:space="0" w:color="auto"/>
                <w:right w:val="none" w:sz="0" w:space="0" w:color="auto"/>
              </w:divBdr>
            </w:div>
            <w:div w:id="1489009500">
              <w:marLeft w:val="0"/>
              <w:marRight w:val="0"/>
              <w:marTop w:val="0"/>
              <w:marBottom w:val="0"/>
              <w:divBdr>
                <w:top w:val="none" w:sz="0" w:space="0" w:color="auto"/>
                <w:left w:val="none" w:sz="0" w:space="0" w:color="auto"/>
                <w:bottom w:val="none" w:sz="0" w:space="0" w:color="auto"/>
                <w:right w:val="none" w:sz="0" w:space="0" w:color="auto"/>
              </w:divBdr>
            </w:div>
            <w:div w:id="49310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cip.org.pt/cip-entrega-plano-extraordinario-de-suporte-a-economia-portuguesa-ao-governo-e-presidente-da-republica/?utm_term=Noticias+CIP+-+abril+2020&amp;utm_campaign=Not%EF%BF%BDcias+CIP+-+mar%EF%BF%BDo+2020&amp;utm_source=e-goi&amp;utm_medium=email" TargetMode="External"/><Relationship Id="rId2" Type="http://schemas.openxmlformats.org/officeDocument/2006/relationships/hyperlink" Target="https://observador.pt/especiais/os-pacotes-orcamentais-em-tempos-de-pandemia-estaremos-a-fazer-o-suficiente/" TargetMode="External"/><Relationship Id="rId1" Type="http://schemas.openxmlformats.org/officeDocument/2006/relationships/hyperlink" Target="https://blogs.imf.org/2020/04/14/the-great-lockdown-worst-economic-downturn-since-the-great-depression/" TargetMode="External"/><Relationship Id="rId6" Type="http://schemas.openxmlformats.org/officeDocument/2006/relationships/hyperlink" Target="http://cip.org.pt/cip-entrega-plano-extraordinario-de-suporte-a-economia-portuguesa-ao-governo-e-presidente-da-republica/?utm_term=Noticias+CIP+-+abril+2020&amp;utm_campaign=Not%EF%BF%BDcias+CIP+-+mar%EF%BF%BDo+2020&amp;utm_source=e-goi&amp;utm_medium=email" TargetMode="External"/><Relationship Id="rId5" Type="http://schemas.openxmlformats.org/officeDocument/2006/relationships/hyperlink" Target="https://observador.pt/especiais/os-pacotes-orcamentais-em-tempos-de-pandemia-estaremos-a-fazer-o-suficiente/" TargetMode="External"/><Relationship Id="rId4" Type="http://schemas.openxmlformats.org/officeDocument/2006/relationships/hyperlink" Target="https://blogs.imf.org/2020/04/14/the-great-lockdown-worst-economic-downturn-since-the-great-depress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orges\Desktop\carolina\Templates%20LL&amp;C\LLYC_Memorando_Lisboa_ENG.dotx" TargetMode="External"/></Relationships>
</file>

<file path=word/theme/theme1.xml><?xml version="1.0" encoding="utf-8"?>
<a:theme xmlns:a="http://schemas.openxmlformats.org/drawingml/2006/main" name="Tema de Office">
  <a:themeElements>
    <a:clrScheme name="Llorente y Cuenca">
      <a:dk1>
        <a:srgbClr val="D74154"/>
      </a:dk1>
      <a:lt1>
        <a:srgbClr val="0A263B"/>
      </a:lt1>
      <a:dk2>
        <a:srgbClr val="148C9C"/>
      </a:dk2>
      <a:lt2>
        <a:srgbClr val="B71918"/>
      </a:lt2>
      <a:accent1>
        <a:srgbClr val="6D7475"/>
      </a:accent1>
      <a:accent2>
        <a:srgbClr val="878E90"/>
      </a:accent2>
      <a:accent3>
        <a:srgbClr val="ACB4B6"/>
      </a:accent3>
      <a:accent4>
        <a:srgbClr val="DDDDDD"/>
      </a:accent4>
      <a:accent5>
        <a:srgbClr val="E68232"/>
      </a:accent5>
      <a:accent6>
        <a:srgbClr val="98C487"/>
      </a:accent6>
      <a:hlink>
        <a:srgbClr val="8D84A0"/>
      </a:hlink>
      <a:folHlink>
        <a:srgbClr val="FFFFFF"/>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03655-5B15-4887-B76F-A28D3469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LLYC_Memorando_Lisboa_ENG.dotx</Template>
  <TotalTime>3</TotalTime>
  <Pages>8</Pages>
  <Words>2340</Words>
  <Characters>13342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Luis</dc:creator>
  <cp:keywords/>
  <dc:description/>
  <cp:lastModifiedBy>Maria Eça</cp:lastModifiedBy>
  <cp:revision>4</cp:revision>
  <cp:lastPrinted>2019-01-18T16:05:00Z</cp:lastPrinted>
  <dcterms:created xsi:type="dcterms:W3CDTF">2020-06-04T08:34:00Z</dcterms:created>
  <dcterms:modified xsi:type="dcterms:W3CDTF">2020-06-04T09:58:00Z</dcterms:modified>
</cp:coreProperties>
</file>