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299" w:rsidRDefault="00540299" w:rsidP="00540299">
      <w:pPr>
        <w:pStyle w:val="Ttulo"/>
        <w:rPr>
          <w:rFonts w:ascii="Century Gothic" w:hAnsi="Century Gothic"/>
        </w:rPr>
      </w:pPr>
    </w:p>
    <w:p w:rsidR="00540299" w:rsidRPr="00540299" w:rsidRDefault="00540299" w:rsidP="00540299">
      <w:pPr>
        <w:pStyle w:val="Ttulo"/>
        <w:rPr>
          <w:rFonts w:ascii="Century Gothic" w:hAnsi="Century Gothic"/>
          <w:lang w:bidi="es-ES"/>
        </w:rPr>
      </w:pPr>
      <w:r w:rsidRPr="00540299">
        <w:rPr>
          <w:rFonts w:ascii="Century Gothic" w:hAnsi="Century Gothic"/>
        </w:rPr>
        <w:t>GESTIÓN DE EMPRESAS DE SERVICIOS PROFESIONALES</w:t>
      </w:r>
      <w:r w:rsidRPr="00540299">
        <w:rPr>
          <w:rFonts w:ascii="Century Gothic" w:hAnsi="Century Gothic"/>
          <w:lang w:bidi="es-ES"/>
        </w:rPr>
        <w:t xml:space="preserve"> </w:t>
      </w:r>
    </w:p>
    <w:p w:rsidR="00540299" w:rsidRDefault="00606D22" w:rsidP="00592AB0">
      <w:pPr>
        <w:pStyle w:val="Ttulo"/>
        <w:rPr>
          <w:lang w:bidi="es-ES"/>
        </w:rPr>
      </w:pPr>
      <w:r w:rsidRPr="00540299">
        <w:rPr>
          <w:rFonts w:ascii="Century Gothic" w:hAnsi="Century Gothic"/>
          <w:noProof/>
        </w:rPr>
        <w:drawing>
          <wp:anchor distT="0" distB="0" distL="114300" distR="114300" simplePos="0" relativeHeight="251658752" behindDoc="0" locked="0" layoutInCell="1" allowOverlap="1">
            <wp:simplePos x="0" y="0"/>
            <wp:positionH relativeFrom="margin">
              <wp:align>center</wp:align>
            </wp:positionH>
            <wp:positionV relativeFrom="paragraph">
              <wp:posOffset>736600</wp:posOffset>
            </wp:positionV>
            <wp:extent cx="5941060" cy="2828290"/>
            <wp:effectExtent l="152400" t="152400" r="364490" b="353060"/>
            <wp:wrapSquare wrapText="bothSides"/>
            <wp:docPr id="2" name="Imagen 2" descr="Resultado de imagen de consultores de comunicaciÃ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consultores de comunicaciÃ³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1060" cy="282829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540299" w:rsidRDefault="00540299" w:rsidP="00592AB0">
      <w:pPr>
        <w:pStyle w:val="Ttulo"/>
        <w:rPr>
          <w:rFonts w:ascii="Century Gothic" w:hAnsi="Century Gothic"/>
          <w:caps/>
          <w:color w:val="1F497D" w:themeColor="text2"/>
          <w:kern w:val="0"/>
          <w:sz w:val="26"/>
          <w:szCs w:val="26"/>
          <w:lang w:bidi="es-ES"/>
        </w:rPr>
      </w:pPr>
    </w:p>
    <w:p w:rsidR="00324C65" w:rsidRDefault="00592AB0" w:rsidP="00592AB0">
      <w:pPr>
        <w:pStyle w:val="Ttulo"/>
        <w:rPr>
          <w:rFonts w:ascii="Century Gothic" w:hAnsi="Century Gothic"/>
          <w:caps/>
          <w:color w:val="1F497D" w:themeColor="text2"/>
          <w:kern w:val="0"/>
          <w:sz w:val="36"/>
          <w:szCs w:val="26"/>
          <w:lang w:bidi="es-ES"/>
        </w:rPr>
      </w:pPr>
      <w:r w:rsidRPr="00540299">
        <w:rPr>
          <w:rFonts w:ascii="Century Gothic" w:hAnsi="Century Gothic"/>
          <w:caps/>
          <w:color w:val="1F497D" w:themeColor="text2"/>
          <w:kern w:val="0"/>
          <w:sz w:val="36"/>
          <w:szCs w:val="26"/>
          <w:lang w:bidi="es-ES"/>
        </w:rPr>
        <w:t>CASE STUDY MÓDULO III</w:t>
      </w:r>
      <w:r w:rsidR="00324C65">
        <w:rPr>
          <w:rFonts w:ascii="Century Gothic" w:hAnsi="Century Gothic"/>
          <w:caps/>
          <w:color w:val="1F497D" w:themeColor="text2"/>
          <w:kern w:val="0"/>
          <w:sz w:val="36"/>
          <w:szCs w:val="26"/>
          <w:lang w:bidi="es-ES"/>
        </w:rPr>
        <w:t xml:space="preserve"> - ESTRATEGIA</w:t>
      </w:r>
      <w:r w:rsidRPr="00540299">
        <w:rPr>
          <w:rFonts w:ascii="Century Gothic" w:hAnsi="Century Gothic"/>
          <w:caps/>
          <w:color w:val="1F497D" w:themeColor="text2"/>
          <w:kern w:val="0"/>
          <w:sz w:val="36"/>
          <w:szCs w:val="26"/>
          <w:lang w:bidi="es-ES"/>
        </w:rPr>
        <w:t>:</w:t>
      </w:r>
      <w:r w:rsidR="00540299" w:rsidRPr="00540299">
        <w:rPr>
          <w:rFonts w:ascii="Century Gothic" w:hAnsi="Century Gothic"/>
          <w:caps/>
          <w:color w:val="1F497D" w:themeColor="text2"/>
          <w:kern w:val="0"/>
          <w:sz w:val="36"/>
          <w:szCs w:val="26"/>
          <w:lang w:bidi="es-ES"/>
        </w:rPr>
        <w:t xml:space="preserve"> </w:t>
      </w:r>
    </w:p>
    <w:p w:rsidR="00592AB0" w:rsidRPr="00540299" w:rsidRDefault="00592AB0" w:rsidP="00592AB0">
      <w:pPr>
        <w:pStyle w:val="Ttulo"/>
        <w:rPr>
          <w:rFonts w:ascii="Century Gothic" w:hAnsi="Century Gothic"/>
          <w:caps/>
          <w:color w:val="1F497D" w:themeColor="text2"/>
          <w:kern w:val="0"/>
          <w:sz w:val="36"/>
          <w:szCs w:val="26"/>
          <w:lang w:bidi="es-ES"/>
        </w:rPr>
      </w:pPr>
      <w:r w:rsidRPr="00540299">
        <w:rPr>
          <w:rFonts w:ascii="Century Gothic" w:hAnsi="Century Gothic"/>
          <w:caps/>
          <w:color w:val="1F497D" w:themeColor="text2"/>
          <w:kern w:val="0"/>
          <w:sz w:val="36"/>
          <w:szCs w:val="26"/>
          <w:lang w:bidi="es-ES"/>
        </w:rPr>
        <w:t>Análisis sectorial</w:t>
      </w:r>
    </w:p>
    <w:p w:rsidR="00592AB0" w:rsidRDefault="00592AB0" w:rsidP="00592AB0">
      <w:pPr>
        <w:pStyle w:val="Informacindecontacto"/>
      </w:pPr>
      <w:r w:rsidRPr="00540299">
        <w:rPr>
          <w:rFonts w:ascii="Century Gothic" w:hAnsi="Century Gothic"/>
        </w:rPr>
        <w:t>Alba García López</w:t>
      </w:r>
      <w:r w:rsidRPr="00540299">
        <w:rPr>
          <w:rFonts w:ascii="Century Gothic" w:hAnsi="Century Gothic"/>
          <w:lang w:bidi="es-ES"/>
        </w:rPr>
        <w:t xml:space="preserve"> | </w:t>
      </w:r>
      <w:r w:rsidRPr="00540299">
        <w:rPr>
          <w:rFonts w:ascii="Century Gothic" w:hAnsi="Century Gothic"/>
        </w:rPr>
        <w:t>22 de junio de 2018</w:t>
      </w:r>
      <w:r>
        <w:rPr>
          <w:lang w:bidi="es-ES"/>
        </w:rPr>
        <w:br w:type="page"/>
      </w:r>
    </w:p>
    <w:p w:rsidR="001526E5" w:rsidRPr="00540299" w:rsidRDefault="00DF6D5E" w:rsidP="00F97D63">
      <w:pPr>
        <w:pBdr>
          <w:bottom w:val="single" w:sz="4" w:space="1" w:color="1F497D" w:themeColor="text2"/>
        </w:pBdr>
        <w:jc w:val="both"/>
        <w:rPr>
          <w:rFonts w:ascii="Century Gothic" w:hAnsi="Century Gothic" w:cs="Arial"/>
          <w:b/>
          <w:lang w:val="es-ES"/>
        </w:rPr>
      </w:pPr>
      <w:r w:rsidRPr="00F97D63">
        <w:rPr>
          <w:rFonts w:ascii="Century Gothic" w:hAnsi="Century Gothic" w:cs="Arial"/>
          <w:b/>
          <w:color w:val="1F497D" w:themeColor="text2"/>
          <w:lang w:val="es-ES"/>
        </w:rPr>
        <w:lastRenderedPageBreak/>
        <w:t>Introducción</w:t>
      </w:r>
    </w:p>
    <w:p w:rsidR="00B12CE2" w:rsidRDefault="00540299" w:rsidP="00B12CE2">
      <w:pPr>
        <w:jc w:val="both"/>
        <w:rPr>
          <w:rFonts w:ascii="Century Gothic" w:hAnsi="Century Gothic" w:cs="Arial"/>
          <w:lang w:val="es-ES"/>
        </w:rPr>
      </w:pPr>
      <w:r>
        <w:rPr>
          <w:rFonts w:ascii="Century Gothic" w:hAnsi="Century Gothic" w:cs="Arial"/>
          <w:lang w:val="es-ES"/>
        </w:rPr>
        <w:t xml:space="preserve">Este documento recoge las principales conclusiones extraídas del </w:t>
      </w:r>
      <w:r w:rsidRPr="003E5134">
        <w:rPr>
          <w:rFonts w:ascii="Century Gothic" w:hAnsi="Century Gothic" w:cs="Arial"/>
          <w:b/>
          <w:lang w:val="es-ES"/>
        </w:rPr>
        <w:t>análisis</w:t>
      </w:r>
      <w:r>
        <w:rPr>
          <w:rFonts w:ascii="Century Gothic" w:hAnsi="Century Gothic" w:cs="Arial"/>
          <w:lang w:val="es-ES"/>
        </w:rPr>
        <w:t xml:space="preserve"> realizado sobre el </w:t>
      </w:r>
      <w:r w:rsidRPr="003E5134">
        <w:rPr>
          <w:rFonts w:ascii="Century Gothic" w:hAnsi="Century Gothic" w:cs="Arial"/>
          <w:b/>
          <w:lang w:val="es-ES"/>
        </w:rPr>
        <w:t>entorno del sector de la</w:t>
      </w:r>
      <w:r w:rsidR="00C42866" w:rsidRPr="003E5134">
        <w:rPr>
          <w:rFonts w:ascii="Century Gothic" w:hAnsi="Century Gothic" w:cs="Arial"/>
          <w:b/>
          <w:lang w:val="es-ES"/>
        </w:rPr>
        <w:t xml:space="preserve">s empresas de </w:t>
      </w:r>
      <w:r w:rsidRPr="003E5134">
        <w:rPr>
          <w:rFonts w:ascii="Century Gothic" w:hAnsi="Century Gothic" w:cs="Arial"/>
          <w:b/>
          <w:lang w:val="es-ES"/>
        </w:rPr>
        <w:t>consultoría de reputación</w:t>
      </w:r>
      <w:r w:rsidR="0033359D">
        <w:rPr>
          <w:rFonts w:ascii="Century Gothic" w:hAnsi="Century Gothic" w:cs="Arial"/>
          <w:b/>
          <w:lang w:val="es-ES"/>
        </w:rPr>
        <w:t xml:space="preserve">, </w:t>
      </w:r>
      <w:r w:rsidRPr="003E5134">
        <w:rPr>
          <w:rFonts w:ascii="Century Gothic" w:hAnsi="Century Gothic" w:cs="Arial"/>
          <w:b/>
          <w:lang w:val="es-ES"/>
        </w:rPr>
        <w:t>comunicación</w:t>
      </w:r>
      <w:r w:rsidR="0033359D">
        <w:rPr>
          <w:rFonts w:ascii="Century Gothic" w:hAnsi="Century Gothic" w:cs="Arial"/>
          <w:b/>
          <w:lang w:val="es-ES"/>
        </w:rPr>
        <w:t xml:space="preserve"> y asuntos públicos</w:t>
      </w:r>
      <w:r>
        <w:rPr>
          <w:rFonts w:ascii="Century Gothic" w:hAnsi="Century Gothic" w:cs="Arial"/>
          <w:lang w:val="es-ES"/>
        </w:rPr>
        <w:t xml:space="preserve">, sector en el cual se </w:t>
      </w:r>
      <w:r w:rsidR="00C42866">
        <w:rPr>
          <w:rFonts w:ascii="Century Gothic" w:hAnsi="Century Gothic" w:cs="Arial"/>
          <w:lang w:val="es-ES"/>
        </w:rPr>
        <w:t>enmarca</w:t>
      </w:r>
      <w:r>
        <w:rPr>
          <w:rFonts w:ascii="Century Gothic" w:hAnsi="Century Gothic" w:cs="Arial"/>
          <w:lang w:val="es-ES"/>
        </w:rPr>
        <w:t xml:space="preserve"> </w:t>
      </w:r>
      <w:r w:rsidRPr="003E5134">
        <w:rPr>
          <w:rFonts w:ascii="Century Gothic" w:hAnsi="Century Gothic" w:cs="Arial"/>
          <w:color w:val="C00000"/>
          <w:lang w:val="es-ES"/>
        </w:rPr>
        <w:t>LLORENTE &amp; CUENCA</w:t>
      </w:r>
      <w:r>
        <w:rPr>
          <w:rFonts w:ascii="Century Gothic" w:hAnsi="Century Gothic" w:cs="Arial"/>
          <w:lang w:val="es-ES"/>
        </w:rPr>
        <w:t xml:space="preserve">. El objetivo de </w:t>
      </w:r>
      <w:r w:rsidR="003E5134">
        <w:rPr>
          <w:rFonts w:ascii="Century Gothic" w:hAnsi="Century Gothic" w:cs="Arial"/>
          <w:lang w:val="es-ES"/>
        </w:rPr>
        <w:t>este</w:t>
      </w:r>
      <w:r>
        <w:rPr>
          <w:rFonts w:ascii="Century Gothic" w:hAnsi="Century Gothic" w:cs="Arial"/>
          <w:lang w:val="es-ES"/>
        </w:rPr>
        <w:t xml:space="preserve"> análisis será </w:t>
      </w:r>
      <w:r w:rsidR="009412B7" w:rsidRPr="00540299">
        <w:rPr>
          <w:rFonts w:ascii="Century Gothic" w:hAnsi="Century Gothic" w:cs="Arial"/>
          <w:lang w:val="es-ES"/>
        </w:rPr>
        <w:t xml:space="preserve">identificar las </w:t>
      </w:r>
      <w:r>
        <w:rPr>
          <w:rFonts w:ascii="Century Gothic" w:hAnsi="Century Gothic" w:cs="Arial"/>
          <w:lang w:val="es-ES"/>
        </w:rPr>
        <w:t>principales</w:t>
      </w:r>
      <w:r w:rsidR="009412B7" w:rsidRPr="00540299">
        <w:rPr>
          <w:rFonts w:ascii="Century Gothic" w:hAnsi="Century Gothic" w:cs="Arial"/>
          <w:lang w:val="es-ES"/>
        </w:rPr>
        <w:t xml:space="preserve"> </w:t>
      </w:r>
      <w:r w:rsidRPr="003E5134">
        <w:rPr>
          <w:rFonts w:ascii="Century Gothic" w:hAnsi="Century Gothic" w:cs="Arial"/>
          <w:b/>
          <w:lang w:val="es-ES"/>
        </w:rPr>
        <w:t>oportunidades y amenazas</w:t>
      </w:r>
      <w:r>
        <w:rPr>
          <w:rFonts w:ascii="Century Gothic" w:hAnsi="Century Gothic" w:cs="Arial"/>
          <w:lang w:val="es-ES"/>
        </w:rPr>
        <w:t xml:space="preserve"> existentes</w:t>
      </w:r>
      <w:r w:rsidR="00C42866">
        <w:rPr>
          <w:rFonts w:ascii="Century Gothic" w:hAnsi="Century Gothic" w:cs="Arial"/>
          <w:lang w:val="es-ES"/>
        </w:rPr>
        <w:t xml:space="preserve"> en</w:t>
      </w:r>
      <w:r w:rsidR="003E5134">
        <w:rPr>
          <w:rFonts w:ascii="Century Gothic" w:hAnsi="Century Gothic" w:cs="Arial"/>
          <w:lang w:val="es-ES"/>
        </w:rPr>
        <w:t xml:space="preserve"> dicho sector de actividad</w:t>
      </w:r>
      <w:r>
        <w:rPr>
          <w:rFonts w:ascii="Century Gothic" w:hAnsi="Century Gothic" w:cs="Arial"/>
          <w:lang w:val="es-ES"/>
        </w:rPr>
        <w:t>.</w:t>
      </w:r>
      <w:r w:rsidR="003123AE">
        <w:rPr>
          <w:rFonts w:ascii="Century Gothic" w:hAnsi="Century Gothic" w:cs="Arial"/>
          <w:lang w:val="es-ES"/>
        </w:rPr>
        <w:t xml:space="preserve"> </w:t>
      </w:r>
    </w:p>
    <w:p w:rsidR="002E665B" w:rsidRDefault="002E665B" w:rsidP="00B12CE2">
      <w:pPr>
        <w:jc w:val="both"/>
        <w:rPr>
          <w:rFonts w:ascii="Century Gothic" w:hAnsi="Century Gothic" w:cs="Arial"/>
          <w:lang w:val="es-ES"/>
        </w:rPr>
      </w:pPr>
    </w:p>
    <w:p w:rsidR="00AF4596" w:rsidRPr="00F97D63" w:rsidRDefault="00AF4596" w:rsidP="00F97D63">
      <w:pPr>
        <w:pBdr>
          <w:bottom w:val="single" w:sz="4" w:space="1" w:color="1F497D" w:themeColor="text2"/>
        </w:pBdr>
        <w:jc w:val="both"/>
        <w:rPr>
          <w:rFonts w:ascii="Century Gothic" w:hAnsi="Century Gothic" w:cs="Arial"/>
          <w:b/>
          <w:color w:val="1F497D" w:themeColor="text2"/>
          <w:lang w:val="es-ES"/>
        </w:rPr>
      </w:pPr>
      <w:r w:rsidRPr="00F97D63">
        <w:rPr>
          <w:rFonts w:ascii="Century Gothic" w:hAnsi="Century Gothic" w:cs="Arial"/>
          <w:b/>
          <w:color w:val="1F497D" w:themeColor="text2"/>
          <w:lang w:val="es-ES"/>
        </w:rPr>
        <w:t>Consideraciones previas: tendencias del sector</w:t>
      </w:r>
    </w:p>
    <w:p w:rsidR="00AF4596" w:rsidRDefault="00AF4596" w:rsidP="00B12CE2">
      <w:pPr>
        <w:jc w:val="both"/>
        <w:rPr>
          <w:rFonts w:ascii="Century Gothic" w:hAnsi="Century Gothic" w:cs="Arial"/>
          <w:lang w:val="es-ES"/>
        </w:rPr>
      </w:pPr>
      <w:r>
        <w:rPr>
          <w:rFonts w:ascii="Century Gothic" w:hAnsi="Century Gothic" w:cs="Arial"/>
          <w:lang w:val="es-ES"/>
        </w:rPr>
        <w:t>A</w:t>
      </w:r>
      <w:r w:rsidR="00C42866">
        <w:rPr>
          <w:rFonts w:ascii="Century Gothic" w:hAnsi="Century Gothic" w:cs="Arial"/>
          <w:lang w:val="es-ES"/>
        </w:rPr>
        <w:t xml:space="preserve"> continuación</w:t>
      </w:r>
      <w:r w:rsidR="00D60A1C">
        <w:rPr>
          <w:rFonts w:ascii="Century Gothic" w:hAnsi="Century Gothic" w:cs="Arial"/>
          <w:lang w:val="es-ES"/>
        </w:rPr>
        <w:t>,</w:t>
      </w:r>
      <w:r w:rsidR="00C23C6B">
        <w:rPr>
          <w:rFonts w:ascii="Century Gothic" w:hAnsi="Century Gothic" w:cs="Arial"/>
          <w:lang w:val="es-ES"/>
        </w:rPr>
        <w:t xml:space="preserve"> se recogen una serie de consideraciones </w:t>
      </w:r>
      <w:r w:rsidR="00C42866">
        <w:rPr>
          <w:rFonts w:ascii="Century Gothic" w:hAnsi="Century Gothic" w:cs="Arial"/>
          <w:lang w:val="es-ES"/>
        </w:rPr>
        <w:t xml:space="preserve">que se han tenido </w:t>
      </w:r>
      <w:r w:rsidR="00C23C6B">
        <w:rPr>
          <w:rFonts w:ascii="Century Gothic" w:hAnsi="Century Gothic" w:cs="Arial"/>
          <w:lang w:val="es-ES"/>
        </w:rPr>
        <w:t>en cuenta</w:t>
      </w:r>
      <w:r w:rsidR="00C42866">
        <w:rPr>
          <w:rFonts w:ascii="Century Gothic" w:hAnsi="Century Gothic" w:cs="Arial"/>
          <w:lang w:val="es-ES"/>
        </w:rPr>
        <w:t xml:space="preserve"> para el posterior análisis del entorno sectorial</w:t>
      </w:r>
      <w:r w:rsidR="00C23C6B">
        <w:rPr>
          <w:rFonts w:ascii="Century Gothic" w:hAnsi="Century Gothic" w:cs="Arial"/>
          <w:lang w:val="es-ES"/>
        </w:rPr>
        <w:t xml:space="preserve">, </w:t>
      </w:r>
      <w:r w:rsidR="00880581">
        <w:rPr>
          <w:rFonts w:ascii="Century Gothic" w:hAnsi="Century Gothic" w:cs="Arial"/>
          <w:lang w:val="es-ES"/>
        </w:rPr>
        <w:t>ya que constituyen</w:t>
      </w:r>
      <w:r w:rsidR="00C23C6B">
        <w:rPr>
          <w:rFonts w:ascii="Century Gothic" w:hAnsi="Century Gothic" w:cs="Arial"/>
          <w:lang w:val="es-ES"/>
        </w:rPr>
        <w:t xml:space="preserve"> </w:t>
      </w:r>
      <w:r w:rsidR="00880581">
        <w:rPr>
          <w:rFonts w:ascii="Century Gothic" w:hAnsi="Century Gothic" w:cs="Arial"/>
          <w:lang w:val="es-ES"/>
        </w:rPr>
        <w:t xml:space="preserve">algunas de las </w:t>
      </w:r>
      <w:r w:rsidR="00C42866" w:rsidRPr="003E5134">
        <w:rPr>
          <w:rFonts w:ascii="Century Gothic" w:hAnsi="Century Gothic" w:cs="Arial"/>
          <w:b/>
          <w:lang w:val="es-ES"/>
        </w:rPr>
        <w:t xml:space="preserve">principales </w:t>
      </w:r>
      <w:r w:rsidR="00880581" w:rsidRPr="003E5134">
        <w:rPr>
          <w:rFonts w:ascii="Century Gothic" w:hAnsi="Century Gothic" w:cs="Arial"/>
          <w:b/>
          <w:lang w:val="es-ES"/>
        </w:rPr>
        <w:t>tendencias</w:t>
      </w:r>
      <w:r w:rsidR="00880581">
        <w:rPr>
          <w:rFonts w:ascii="Century Gothic" w:hAnsi="Century Gothic" w:cs="Arial"/>
          <w:lang w:val="es-ES"/>
        </w:rPr>
        <w:t xml:space="preserve"> </w:t>
      </w:r>
      <w:r w:rsidR="003E5134">
        <w:rPr>
          <w:rFonts w:ascii="Century Gothic" w:hAnsi="Century Gothic" w:cs="Arial"/>
          <w:lang w:val="es-ES"/>
        </w:rPr>
        <w:t xml:space="preserve">que se están </w:t>
      </w:r>
      <w:r w:rsidR="00C42866">
        <w:rPr>
          <w:rFonts w:ascii="Century Gothic" w:hAnsi="Century Gothic" w:cs="Arial"/>
          <w:lang w:val="es-ES"/>
        </w:rPr>
        <w:t>las empresas de servicios de asesoría de reputación</w:t>
      </w:r>
      <w:r w:rsidR="00F97D63">
        <w:rPr>
          <w:rFonts w:ascii="Century Gothic" w:hAnsi="Century Gothic" w:cs="Arial"/>
          <w:lang w:val="es-ES"/>
        </w:rPr>
        <w:t xml:space="preserve">, </w:t>
      </w:r>
      <w:r w:rsidR="00C42866">
        <w:rPr>
          <w:rFonts w:ascii="Century Gothic" w:hAnsi="Century Gothic" w:cs="Arial"/>
          <w:lang w:val="es-ES"/>
        </w:rPr>
        <w:t>comunicación</w:t>
      </w:r>
      <w:r w:rsidR="00F97D63">
        <w:rPr>
          <w:rFonts w:ascii="Century Gothic" w:hAnsi="Century Gothic" w:cs="Arial"/>
          <w:lang w:val="es-ES"/>
        </w:rPr>
        <w:t xml:space="preserve"> y asuntos públicos</w:t>
      </w:r>
      <w:r w:rsidR="00C42866">
        <w:rPr>
          <w:rFonts w:ascii="Century Gothic" w:hAnsi="Century Gothic" w:cs="Arial"/>
          <w:lang w:val="es-ES"/>
        </w:rPr>
        <w:t xml:space="preserve">. </w:t>
      </w:r>
      <w:r w:rsidR="00730AB6">
        <w:rPr>
          <w:rFonts w:ascii="Century Gothic" w:hAnsi="Century Gothic" w:cs="Arial"/>
          <w:lang w:val="es-ES"/>
        </w:rPr>
        <w:t xml:space="preserve">En </w:t>
      </w:r>
      <w:r w:rsidR="00880581">
        <w:rPr>
          <w:rFonts w:ascii="Century Gothic" w:hAnsi="Century Gothic" w:cs="Arial"/>
          <w:lang w:val="es-ES"/>
        </w:rPr>
        <w:t xml:space="preserve">este sentido, </w:t>
      </w:r>
      <w:r w:rsidR="003573CA">
        <w:rPr>
          <w:rFonts w:ascii="Century Gothic" w:hAnsi="Century Gothic" w:cs="Arial"/>
          <w:lang w:val="es-ES"/>
        </w:rPr>
        <w:t>a continuación</w:t>
      </w:r>
      <w:r w:rsidR="00754399">
        <w:rPr>
          <w:rFonts w:ascii="Century Gothic" w:hAnsi="Century Gothic" w:cs="Arial"/>
          <w:lang w:val="es-ES"/>
        </w:rPr>
        <w:t>,</w:t>
      </w:r>
      <w:r w:rsidR="003573CA">
        <w:rPr>
          <w:rFonts w:ascii="Century Gothic" w:hAnsi="Century Gothic" w:cs="Arial"/>
          <w:lang w:val="es-ES"/>
        </w:rPr>
        <w:t xml:space="preserve"> se recogen las </w:t>
      </w:r>
      <w:r w:rsidR="003573CA" w:rsidRPr="00991CE2">
        <w:rPr>
          <w:rFonts w:ascii="Century Gothic" w:hAnsi="Century Gothic" w:cs="Arial"/>
          <w:b/>
          <w:lang w:val="es-ES"/>
        </w:rPr>
        <w:t xml:space="preserve">cinco </w:t>
      </w:r>
      <w:r w:rsidR="00D60A1C" w:rsidRPr="00991CE2">
        <w:rPr>
          <w:rFonts w:ascii="Century Gothic" w:hAnsi="Century Gothic" w:cs="Arial"/>
          <w:b/>
          <w:lang w:val="es-ES"/>
        </w:rPr>
        <w:t>tendencias</w:t>
      </w:r>
      <w:r w:rsidR="00D60A1C">
        <w:rPr>
          <w:rFonts w:ascii="Century Gothic" w:hAnsi="Century Gothic" w:cs="Arial"/>
          <w:lang w:val="es-ES"/>
        </w:rPr>
        <w:t xml:space="preserve"> principales identificadas en base a i)</w:t>
      </w:r>
      <w:r w:rsidR="00F97D63">
        <w:rPr>
          <w:rFonts w:ascii="Century Gothic" w:hAnsi="Century Gothic" w:cs="Arial"/>
          <w:lang w:val="es-ES"/>
        </w:rPr>
        <w:t xml:space="preserve"> el análisis y lectura de las </w:t>
      </w:r>
      <w:r w:rsidR="00F97D63" w:rsidRPr="00991CE2">
        <w:rPr>
          <w:rFonts w:ascii="Century Gothic" w:hAnsi="Century Gothic" w:cs="Arial"/>
          <w:b/>
          <w:lang w:val="es-ES"/>
        </w:rPr>
        <w:t>opiniones de expertos reconocidos del sector</w:t>
      </w:r>
      <w:r w:rsidR="00896458">
        <w:rPr>
          <w:rFonts w:ascii="Century Gothic" w:hAnsi="Century Gothic" w:cs="Arial"/>
          <w:b/>
          <w:lang w:val="es-ES"/>
        </w:rPr>
        <w:t>,</w:t>
      </w:r>
      <w:r w:rsidR="00F97D63">
        <w:rPr>
          <w:rFonts w:ascii="Century Gothic" w:hAnsi="Century Gothic" w:cs="Arial"/>
          <w:lang w:val="es-ES"/>
        </w:rPr>
        <w:t xml:space="preserve"> </w:t>
      </w:r>
      <w:r w:rsidR="00991CE2">
        <w:rPr>
          <w:rFonts w:ascii="Century Gothic" w:hAnsi="Century Gothic" w:cs="Arial"/>
          <w:lang w:val="es-ES"/>
        </w:rPr>
        <w:t xml:space="preserve">y </w:t>
      </w:r>
      <w:r w:rsidR="00D60A1C">
        <w:rPr>
          <w:rFonts w:ascii="Century Gothic" w:hAnsi="Century Gothic" w:cs="Arial"/>
          <w:lang w:val="es-ES"/>
        </w:rPr>
        <w:t xml:space="preserve">ii) </w:t>
      </w:r>
      <w:r w:rsidR="00F97D63">
        <w:rPr>
          <w:rFonts w:ascii="Century Gothic" w:hAnsi="Century Gothic" w:cs="Arial"/>
          <w:lang w:val="es-ES"/>
        </w:rPr>
        <w:t xml:space="preserve">mi </w:t>
      </w:r>
      <w:r w:rsidR="00F97D63" w:rsidRPr="00991CE2">
        <w:rPr>
          <w:rFonts w:ascii="Century Gothic" w:hAnsi="Century Gothic" w:cs="Arial"/>
          <w:b/>
          <w:lang w:val="es-ES"/>
        </w:rPr>
        <w:t>experiencia</w:t>
      </w:r>
      <w:r w:rsidR="00F97D63">
        <w:rPr>
          <w:rFonts w:ascii="Century Gothic" w:hAnsi="Century Gothic" w:cs="Arial"/>
          <w:lang w:val="es-ES"/>
        </w:rPr>
        <w:t xml:space="preserve"> de </w:t>
      </w:r>
      <w:r w:rsidR="00896458">
        <w:rPr>
          <w:rFonts w:ascii="Century Gothic" w:hAnsi="Century Gothic" w:cs="Arial"/>
          <w:lang w:val="es-ES"/>
        </w:rPr>
        <w:t>siete</w:t>
      </w:r>
      <w:r w:rsidR="00F97D63">
        <w:rPr>
          <w:rFonts w:ascii="Century Gothic" w:hAnsi="Century Gothic" w:cs="Arial"/>
          <w:lang w:val="es-ES"/>
        </w:rPr>
        <w:t xml:space="preserve"> años en el sector</w:t>
      </w:r>
      <w:r w:rsidR="00D60A1C">
        <w:rPr>
          <w:rFonts w:ascii="Century Gothic" w:hAnsi="Century Gothic" w:cs="Arial"/>
          <w:lang w:val="es-ES"/>
        </w:rPr>
        <w:t xml:space="preserve">. </w:t>
      </w:r>
      <w:r w:rsidR="00730AB6">
        <w:rPr>
          <w:rFonts w:ascii="Century Gothic" w:hAnsi="Century Gothic" w:cs="Arial"/>
          <w:lang w:val="es-ES"/>
        </w:rPr>
        <w:t xml:space="preserve">Por supuesto, no son las </w:t>
      </w:r>
      <w:r w:rsidR="00606D22">
        <w:rPr>
          <w:rFonts w:ascii="Century Gothic" w:hAnsi="Century Gothic" w:cs="Arial"/>
          <w:lang w:val="es-ES"/>
        </w:rPr>
        <w:t>únicas,</w:t>
      </w:r>
      <w:r w:rsidR="00324C65">
        <w:rPr>
          <w:rFonts w:ascii="Century Gothic" w:hAnsi="Century Gothic" w:cs="Arial"/>
          <w:lang w:val="es-ES"/>
        </w:rPr>
        <w:t xml:space="preserve"> pero sí </w:t>
      </w:r>
      <w:r w:rsidR="00730AB6">
        <w:rPr>
          <w:rFonts w:ascii="Century Gothic" w:hAnsi="Century Gothic" w:cs="Arial"/>
          <w:lang w:val="es-ES"/>
        </w:rPr>
        <w:t xml:space="preserve">las </w:t>
      </w:r>
      <w:r w:rsidR="00324C65">
        <w:rPr>
          <w:rFonts w:ascii="Century Gothic" w:hAnsi="Century Gothic" w:cs="Arial"/>
          <w:lang w:val="es-ES"/>
        </w:rPr>
        <w:t>que entiendo que</w:t>
      </w:r>
      <w:r w:rsidR="00606D22">
        <w:rPr>
          <w:rFonts w:ascii="Century Gothic" w:hAnsi="Century Gothic" w:cs="Arial"/>
          <w:lang w:val="es-ES"/>
        </w:rPr>
        <w:t xml:space="preserve"> son tendencias reales y evidentes </w:t>
      </w:r>
      <w:r w:rsidR="00324C65">
        <w:rPr>
          <w:rFonts w:ascii="Century Gothic" w:hAnsi="Century Gothic" w:cs="Arial"/>
          <w:lang w:val="es-ES"/>
        </w:rPr>
        <w:t>y no meras visiones con mayor o menor probabilidad de</w:t>
      </w:r>
      <w:r w:rsidR="001D79FA">
        <w:rPr>
          <w:rFonts w:ascii="Century Gothic" w:hAnsi="Century Gothic" w:cs="Arial"/>
          <w:lang w:val="es-ES"/>
        </w:rPr>
        <w:t xml:space="preserve"> implantación</w:t>
      </w:r>
      <w:r w:rsidR="00991CE2">
        <w:rPr>
          <w:rFonts w:ascii="Century Gothic" w:hAnsi="Century Gothic" w:cs="Arial"/>
          <w:lang w:val="es-ES"/>
        </w:rPr>
        <w:t xml:space="preserve"> a futuro</w:t>
      </w:r>
      <w:r w:rsidR="001D79FA">
        <w:rPr>
          <w:rFonts w:ascii="Century Gothic" w:hAnsi="Century Gothic" w:cs="Arial"/>
          <w:lang w:val="es-ES"/>
        </w:rPr>
        <w:t xml:space="preserve"> en </w:t>
      </w:r>
      <w:r w:rsidR="00991CE2">
        <w:rPr>
          <w:rFonts w:ascii="Century Gothic" w:hAnsi="Century Gothic" w:cs="Arial"/>
          <w:lang w:val="es-ES"/>
        </w:rPr>
        <w:t xml:space="preserve">este </w:t>
      </w:r>
      <w:r w:rsidR="00F97D63">
        <w:rPr>
          <w:rFonts w:ascii="Century Gothic" w:hAnsi="Century Gothic" w:cs="Arial"/>
          <w:lang w:val="es-ES"/>
        </w:rPr>
        <w:t>entorno</w:t>
      </w:r>
      <w:r w:rsidR="00991CE2">
        <w:rPr>
          <w:rFonts w:ascii="Century Gothic" w:hAnsi="Century Gothic" w:cs="Arial"/>
          <w:lang w:val="es-ES"/>
        </w:rPr>
        <w:t xml:space="preserve"> profesional</w:t>
      </w:r>
      <w:r w:rsidR="00324C65">
        <w:rPr>
          <w:rFonts w:ascii="Century Gothic" w:hAnsi="Century Gothic" w:cs="Arial"/>
          <w:lang w:val="es-ES"/>
        </w:rPr>
        <w:t xml:space="preserve">:  </w:t>
      </w:r>
    </w:p>
    <w:p w:rsidR="0053121E" w:rsidRPr="00831F55" w:rsidRDefault="0053121E" w:rsidP="00831F55">
      <w:pPr>
        <w:pStyle w:val="Prrafodelista"/>
        <w:numPr>
          <w:ilvl w:val="0"/>
          <w:numId w:val="14"/>
        </w:numPr>
        <w:spacing w:after="480"/>
        <w:ind w:left="714" w:hanging="357"/>
        <w:jc w:val="both"/>
        <w:rPr>
          <w:rFonts w:ascii="Century Gothic" w:hAnsi="Century Gothic" w:cs="Arial"/>
          <w:lang w:val="es-ES"/>
        </w:rPr>
      </w:pPr>
      <w:r w:rsidRPr="000E6819">
        <w:rPr>
          <w:rFonts w:ascii="Century Gothic" w:hAnsi="Century Gothic"/>
          <w:b/>
          <w:bCs/>
          <w:u w:val="single"/>
          <w:lang w:val="es-ES"/>
        </w:rPr>
        <w:t>Reputación</w:t>
      </w:r>
      <w:r w:rsidR="003573CA">
        <w:rPr>
          <w:rFonts w:ascii="Century Gothic" w:hAnsi="Century Gothic"/>
          <w:b/>
          <w:bCs/>
          <w:lang w:val="es-ES"/>
        </w:rPr>
        <w:t xml:space="preserve">. </w:t>
      </w:r>
      <w:r w:rsidR="003573CA" w:rsidRPr="003573CA">
        <w:rPr>
          <w:rFonts w:ascii="Century Gothic" w:hAnsi="Century Gothic"/>
          <w:bCs/>
          <w:lang w:val="es-ES"/>
        </w:rPr>
        <w:t>Cada vez más,</w:t>
      </w:r>
      <w:r w:rsidR="003573CA">
        <w:rPr>
          <w:rFonts w:ascii="Century Gothic" w:hAnsi="Century Gothic"/>
          <w:b/>
          <w:bCs/>
          <w:lang w:val="es-ES"/>
        </w:rPr>
        <w:t xml:space="preserve"> </w:t>
      </w:r>
      <w:r w:rsidR="003573CA">
        <w:rPr>
          <w:rFonts w:ascii="Century Gothic" w:hAnsi="Century Gothic"/>
          <w:bCs/>
          <w:lang w:val="es-ES"/>
        </w:rPr>
        <w:t>la</w:t>
      </w:r>
      <w:r w:rsidRPr="003573CA">
        <w:rPr>
          <w:rFonts w:ascii="Century Gothic" w:hAnsi="Century Gothic"/>
          <w:bCs/>
          <w:lang w:val="es-ES"/>
        </w:rPr>
        <w:t xml:space="preserve"> comunicación </w:t>
      </w:r>
      <w:r w:rsidR="003573CA" w:rsidRPr="003573CA">
        <w:rPr>
          <w:rFonts w:ascii="Century Gothic" w:hAnsi="Century Gothic"/>
          <w:bCs/>
          <w:lang w:val="es-ES"/>
        </w:rPr>
        <w:t xml:space="preserve">corporativa </w:t>
      </w:r>
      <w:r w:rsidR="003573CA">
        <w:rPr>
          <w:rFonts w:ascii="Century Gothic" w:hAnsi="Century Gothic"/>
          <w:bCs/>
          <w:lang w:val="es-ES"/>
        </w:rPr>
        <w:t xml:space="preserve">ha de entenderse por su contribución o impacto a un concepto más relevante para </w:t>
      </w:r>
      <w:r w:rsidR="00324C65">
        <w:rPr>
          <w:rFonts w:ascii="Century Gothic" w:hAnsi="Century Gothic"/>
          <w:bCs/>
          <w:lang w:val="es-ES"/>
        </w:rPr>
        <w:t>el negocio de las</w:t>
      </w:r>
      <w:r w:rsidR="003573CA">
        <w:rPr>
          <w:rFonts w:ascii="Century Gothic" w:hAnsi="Century Gothic"/>
          <w:bCs/>
          <w:lang w:val="es-ES"/>
        </w:rPr>
        <w:t xml:space="preserve"> empresas: la reputación. </w:t>
      </w:r>
      <w:r w:rsidR="003573CA" w:rsidRPr="003573CA">
        <w:rPr>
          <w:rFonts w:ascii="Century Gothic" w:hAnsi="Century Gothic"/>
          <w:bCs/>
          <w:lang w:val="es-ES"/>
        </w:rPr>
        <w:t>El valor de la comunicación es dudoso si esta no</w:t>
      </w:r>
      <w:r w:rsidR="003573CA">
        <w:rPr>
          <w:rFonts w:ascii="Century Gothic" w:hAnsi="Century Gothic"/>
          <w:bCs/>
          <w:lang w:val="es-ES"/>
        </w:rPr>
        <w:t xml:space="preserve"> </w:t>
      </w:r>
      <w:r w:rsidR="003573CA" w:rsidRPr="003573CA">
        <w:rPr>
          <w:rFonts w:ascii="Century Gothic" w:hAnsi="Century Gothic"/>
          <w:bCs/>
          <w:lang w:val="es-ES"/>
        </w:rPr>
        <w:t xml:space="preserve">ayuda a i) fomentar la reputación, </w:t>
      </w:r>
      <w:r w:rsidR="00F34A02">
        <w:rPr>
          <w:rFonts w:ascii="Century Gothic" w:hAnsi="Century Gothic"/>
          <w:bCs/>
          <w:lang w:val="es-ES"/>
        </w:rPr>
        <w:t>y/</w:t>
      </w:r>
      <w:r w:rsidR="003573CA" w:rsidRPr="003573CA">
        <w:rPr>
          <w:rFonts w:ascii="Century Gothic" w:hAnsi="Century Gothic"/>
          <w:bCs/>
          <w:lang w:val="es-ES"/>
        </w:rPr>
        <w:t>o ii) proteger la reputación.</w:t>
      </w:r>
      <w:r w:rsidR="003573CA">
        <w:rPr>
          <w:rFonts w:ascii="Century Gothic" w:hAnsi="Century Gothic"/>
          <w:b/>
          <w:bCs/>
          <w:lang w:val="es-ES"/>
        </w:rPr>
        <w:t xml:space="preserve"> </w:t>
      </w:r>
      <w:r w:rsidR="003573CA" w:rsidRPr="003573CA">
        <w:rPr>
          <w:rFonts w:ascii="Century Gothic" w:hAnsi="Century Gothic"/>
          <w:bCs/>
          <w:lang w:val="es-ES"/>
        </w:rPr>
        <w:t xml:space="preserve">Actualmente la mayoría de empresas </w:t>
      </w:r>
      <w:r w:rsidR="00B65B50">
        <w:rPr>
          <w:rFonts w:ascii="Century Gothic" w:hAnsi="Century Gothic"/>
          <w:bCs/>
          <w:lang w:val="es-ES"/>
        </w:rPr>
        <w:t>son conscientes de</w:t>
      </w:r>
      <w:r w:rsidR="003573CA" w:rsidRPr="003573CA">
        <w:rPr>
          <w:rFonts w:ascii="Century Gothic" w:hAnsi="Century Gothic"/>
          <w:bCs/>
          <w:lang w:val="es-ES"/>
        </w:rPr>
        <w:t xml:space="preserve">l </w:t>
      </w:r>
      <w:r w:rsidR="003573CA" w:rsidRPr="00991CE2">
        <w:rPr>
          <w:rFonts w:ascii="Century Gothic" w:hAnsi="Century Gothic"/>
          <w:b/>
          <w:bCs/>
          <w:lang w:val="es-ES"/>
        </w:rPr>
        <w:t xml:space="preserve">valor de la reputación </w:t>
      </w:r>
      <w:r w:rsidR="00B65B50" w:rsidRPr="00991CE2">
        <w:rPr>
          <w:rFonts w:ascii="Century Gothic" w:hAnsi="Century Gothic"/>
          <w:b/>
          <w:bCs/>
          <w:lang w:val="es-ES"/>
        </w:rPr>
        <w:t>en</w:t>
      </w:r>
      <w:r w:rsidR="003573CA" w:rsidRPr="00991CE2">
        <w:rPr>
          <w:rFonts w:ascii="Century Gothic" w:hAnsi="Century Gothic"/>
          <w:b/>
          <w:bCs/>
          <w:lang w:val="es-ES"/>
        </w:rPr>
        <w:t xml:space="preserve"> sus negocios</w:t>
      </w:r>
      <w:r w:rsidR="003573CA" w:rsidRPr="003573CA">
        <w:rPr>
          <w:rFonts w:ascii="Century Gothic" w:hAnsi="Century Gothic"/>
          <w:bCs/>
          <w:lang w:val="es-ES"/>
        </w:rPr>
        <w:t xml:space="preserve"> y, aunque entra dentro de los llamados </w:t>
      </w:r>
      <w:r w:rsidR="003573CA" w:rsidRPr="00991CE2">
        <w:rPr>
          <w:rFonts w:ascii="Century Gothic" w:hAnsi="Century Gothic"/>
          <w:b/>
          <w:bCs/>
          <w:lang w:val="es-ES"/>
        </w:rPr>
        <w:t>intangibles</w:t>
      </w:r>
      <w:r w:rsidR="003573CA" w:rsidRPr="003573CA">
        <w:rPr>
          <w:rFonts w:ascii="Century Gothic" w:hAnsi="Century Gothic"/>
          <w:bCs/>
          <w:lang w:val="es-ES"/>
        </w:rPr>
        <w:t xml:space="preserve"> </w:t>
      </w:r>
      <w:r w:rsidR="00F34A02">
        <w:rPr>
          <w:rFonts w:ascii="Century Gothic" w:hAnsi="Century Gothic"/>
          <w:bCs/>
          <w:lang w:val="es-ES"/>
        </w:rPr>
        <w:t xml:space="preserve">empresariales, ya hay presidentes de compañías multinacionales que </w:t>
      </w:r>
      <w:r w:rsidR="00F34A02" w:rsidRPr="00991CE2">
        <w:rPr>
          <w:rFonts w:ascii="Century Gothic" w:hAnsi="Century Gothic"/>
          <w:b/>
          <w:bCs/>
          <w:lang w:val="es-ES"/>
        </w:rPr>
        <w:t>e</w:t>
      </w:r>
      <w:r w:rsidR="00B65B50" w:rsidRPr="00991CE2">
        <w:rPr>
          <w:rFonts w:ascii="Century Gothic" w:hAnsi="Century Gothic"/>
          <w:b/>
          <w:bCs/>
          <w:lang w:val="es-ES"/>
        </w:rPr>
        <w:t>stiman</w:t>
      </w:r>
      <w:r w:rsidR="00F34A02" w:rsidRPr="00991CE2">
        <w:rPr>
          <w:rFonts w:ascii="Century Gothic" w:hAnsi="Century Gothic"/>
          <w:b/>
          <w:bCs/>
          <w:lang w:val="es-ES"/>
        </w:rPr>
        <w:t xml:space="preserve"> su valor en </w:t>
      </w:r>
      <w:r w:rsidR="00B65B50" w:rsidRPr="00991CE2">
        <w:rPr>
          <w:rFonts w:ascii="Century Gothic" w:hAnsi="Century Gothic"/>
          <w:b/>
          <w:bCs/>
          <w:lang w:val="es-ES"/>
        </w:rPr>
        <w:t>el</w:t>
      </w:r>
      <w:r w:rsidR="003573CA" w:rsidRPr="00991CE2">
        <w:rPr>
          <w:rFonts w:ascii="Century Gothic" w:hAnsi="Century Gothic"/>
          <w:b/>
          <w:bCs/>
          <w:lang w:val="es-ES"/>
        </w:rPr>
        <w:t xml:space="preserve"> 80% del negocio</w:t>
      </w:r>
      <w:r w:rsidR="003573CA" w:rsidRPr="003573CA">
        <w:rPr>
          <w:rFonts w:ascii="Century Gothic" w:hAnsi="Century Gothic"/>
          <w:bCs/>
          <w:lang w:val="es-ES"/>
        </w:rPr>
        <w:t>.</w:t>
      </w:r>
      <w:r w:rsidR="00F34A02">
        <w:rPr>
          <w:rFonts w:ascii="Century Gothic" w:hAnsi="Century Gothic"/>
          <w:b/>
          <w:bCs/>
          <w:lang w:val="es-ES"/>
        </w:rPr>
        <w:t xml:space="preserve"> </w:t>
      </w:r>
      <w:r w:rsidR="00324C65" w:rsidRPr="00324C65">
        <w:rPr>
          <w:rFonts w:ascii="Century Gothic" w:hAnsi="Century Gothic"/>
          <w:bCs/>
          <w:lang w:val="es-ES"/>
        </w:rPr>
        <w:t xml:space="preserve">Las consultorías y agencias del sector </w:t>
      </w:r>
      <w:r w:rsidR="00991CE2">
        <w:rPr>
          <w:rFonts w:ascii="Century Gothic" w:hAnsi="Century Gothic"/>
          <w:bCs/>
          <w:lang w:val="es-ES"/>
        </w:rPr>
        <w:t>entienden de manera cada vez más generalizada</w:t>
      </w:r>
      <w:r w:rsidR="00324C65" w:rsidRPr="00324C65">
        <w:rPr>
          <w:rFonts w:ascii="Century Gothic" w:hAnsi="Century Gothic"/>
          <w:bCs/>
          <w:lang w:val="es-ES"/>
        </w:rPr>
        <w:t xml:space="preserve"> que el valor que deben dar a sus clientes reside en su contribución a este int</w:t>
      </w:r>
      <w:r w:rsidR="00324C65">
        <w:rPr>
          <w:rFonts w:ascii="Century Gothic" w:hAnsi="Century Gothic"/>
          <w:bCs/>
          <w:lang w:val="es-ES"/>
        </w:rPr>
        <w:t>a</w:t>
      </w:r>
      <w:r w:rsidR="00324C65" w:rsidRPr="00324C65">
        <w:rPr>
          <w:rFonts w:ascii="Century Gothic" w:hAnsi="Century Gothic"/>
          <w:bCs/>
          <w:lang w:val="es-ES"/>
        </w:rPr>
        <w:t>ngible.</w:t>
      </w:r>
    </w:p>
    <w:p w:rsidR="00831F55" w:rsidRPr="0053121E" w:rsidRDefault="00831F55" w:rsidP="00831F55">
      <w:pPr>
        <w:pStyle w:val="Prrafodelista"/>
        <w:spacing w:after="480"/>
        <w:ind w:left="714"/>
        <w:jc w:val="both"/>
        <w:rPr>
          <w:rFonts w:ascii="Century Gothic" w:hAnsi="Century Gothic" w:cs="Arial"/>
          <w:lang w:val="es-ES"/>
        </w:rPr>
      </w:pPr>
    </w:p>
    <w:p w:rsidR="00F34A02" w:rsidRPr="000E6819" w:rsidRDefault="001E511C" w:rsidP="00831F55">
      <w:pPr>
        <w:pStyle w:val="Prrafodelista"/>
        <w:numPr>
          <w:ilvl w:val="0"/>
          <w:numId w:val="14"/>
        </w:numPr>
        <w:spacing w:before="480" w:after="240"/>
        <w:ind w:left="714" w:hanging="357"/>
        <w:jc w:val="both"/>
        <w:rPr>
          <w:rFonts w:ascii="Century Gothic" w:hAnsi="Century Gothic" w:cs="Arial"/>
          <w:lang w:val="es-ES"/>
        </w:rPr>
      </w:pPr>
      <w:r>
        <w:rPr>
          <w:noProof/>
        </w:rPr>
        <w:drawing>
          <wp:anchor distT="0" distB="0" distL="114300" distR="114300" simplePos="0" relativeHeight="251660800" behindDoc="0" locked="0" layoutInCell="1" allowOverlap="1" wp14:anchorId="016D44D6">
            <wp:simplePos x="0" y="0"/>
            <wp:positionH relativeFrom="margin">
              <wp:align>right</wp:align>
            </wp:positionH>
            <wp:positionV relativeFrom="paragraph">
              <wp:posOffset>9154</wp:posOffset>
            </wp:positionV>
            <wp:extent cx="1299363" cy="982924"/>
            <wp:effectExtent l="0" t="0" r="0" b="8255"/>
            <wp:wrapSquare wrapText="bothSides"/>
            <wp:docPr id="355" name="Imagen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7977"/>
                    <a:stretch/>
                  </pic:blipFill>
                  <pic:spPr bwMode="auto">
                    <a:xfrm>
                      <a:off x="0" y="0"/>
                      <a:ext cx="1299363" cy="9829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F34A02" w:rsidRPr="001E511C">
        <w:rPr>
          <w:rFonts w:ascii="Century Gothic" w:hAnsi="Century Gothic"/>
          <w:b/>
          <w:bCs/>
          <w:i/>
          <w:u w:val="single"/>
          <w:lang w:val="es-ES"/>
        </w:rPr>
        <w:t>Seniority</w:t>
      </w:r>
      <w:proofErr w:type="spellEnd"/>
      <w:r w:rsidR="00880581" w:rsidRPr="003F04C6">
        <w:rPr>
          <w:rFonts w:ascii="Century Gothic" w:hAnsi="Century Gothic"/>
          <w:b/>
          <w:bCs/>
          <w:lang w:val="es-ES"/>
        </w:rPr>
        <w:t>. </w:t>
      </w:r>
      <w:r w:rsidR="00F34A02" w:rsidRPr="004530C0">
        <w:rPr>
          <w:rFonts w:ascii="Century Gothic" w:hAnsi="Century Gothic"/>
          <w:bCs/>
          <w:lang w:val="es-ES"/>
        </w:rPr>
        <w:t xml:space="preserve">El salto de agencia de comunicación a consultoría de comunicación fue uno de los iniciados hace </w:t>
      </w:r>
      <w:r w:rsidR="004530C0">
        <w:rPr>
          <w:rFonts w:ascii="Century Gothic" w:hAnsi="Century Gothic"/>
          <w:bCs/>
          <w:lang w:val="es-ES"/>
        </w:rPr>
        <w:t>poco menos de</w:t>
      </w:r>
      <w:r w:rsidR="00F34A02" w:rsidRPr="004530C0">
        <w:rPr>
          <w:rFonts w:ascii="Century Gothic" w:hAnsi="Century Gothic"/>
          <w:bCs/>
          <w:lang w:val="es-ES"/>
        </w:rPr>
        <w:t xml:space="preserve"> una década</w:t>
      </w:r>
      <w:r w:rsidR="004530C0">
        <w:rPr>
          <w:rFonts w:ascii="Century Gothic" w:hAnsi="Century Gothic"/>
          <w:bCs/>
          <w:lang w:val="es-ES"/>
        </w:rPr>
        <w:t xml:space="preserve"> por algunas de las compañías del sector</w:t>
      </w:r>
      <w:r w:rsidR="00F34A02" w:rsidRPr="004530C0">
        <w:rPr>
          <w:rFonts w:ascii="Century Gothic" w:hAnsi="Century Gothic"/>
          <w:bCs/>
          <w:lang w:val="es-ES"/>
        </w:rPr>
        <w:t xml:space="preserve">, con el objetivo de dar </w:t>
      </w:r>
      <w:r w:rsidR="00754399">
        <w:rPr>
          <w:rFonts w:ascii="Century Gothic" w:hAnsi="Century Gothic"/>
          <w:bCs/>
          <w:lang w:val="es-ES"/>
        </w:rPr>
        <w:t xml:space="preserve">a los clientes </w:t>
      </w:r>
      <w:r w:rsidR="00F34A02" w:rsidRPr="004530C0">
        <w:rPr>
          <w:rFonts w:ascii="Century Gothic" w:hAnsi="Century Gothic"/>
          <w:bCs/>
          <w:lang w:val="es-ES"/>
        </w:rPr>
        <w:t xml:space="preserve">un soporte de gabinete </w:t>
      </w:r>
      <w:r w:rsidR="00754399">
        <w:rPr>
          <w:rFonts w:ascii="Century Gothic" w:hAnsi="Century Gothic"/>
          <w:bCs/>
          <w:lang w:val="es-ES"/>
        </w:rPr>
        <w:t xml:space="preserve">de comunicación un poco más </w:t>
      </w:r>
      <w:r w:rsidR="00F34A02" w:rsidRPr="004530C0">
        <w:rPr>
          <w:rFonts w:ascii="Century Gothic" w:hAnsi="Century Gothic"/>
          <w:bCs/>
          <w:lang w:val="es-ES"/>
        </w:rPr>
        <w:t>avanzado</w:t>
      </w:r>
      <w:r w:rsidR="00754399">
        <w:rPr>
          <w:rFonts w:ascii="Century Gothic" w:hAnsi="Century Gothic"/>
          <w:bCs/>
          <w:lang w:val="es-ES"/>
        </w:rPr>
        <w:t xml:space="preserve"> de lo que se venía haciendo hasta la fecha. Se comenzó a avanzar desde una posición más táctica o ejecutiva a una posición de asesoría y consultoría estratégica. Este modelo está </w:t>
      </w:r>
      <w:r w:rsidR="007A549B">
        <w:rPr>
          <w:rFonts w:ascii="Century Gothic" w:hAnsi="Century Gothic"/>
          <w:bCs/>
          <w:lang w:val="es-ES"/>
        </w:rPr>
        <w:t xml:space="preserve">a día de hoy ya </w:t>
      </w:r>
      <w:r w:rsidR="00754399">
        <w:rPr>
          <w:rFonts w:ascii="Century Gothic" w:hAnsi="Century Gothic"/>
          <w:bCs/>
          <w:lang w:val="es-ES"/>
        </w:rPr>
        <w:t xml:space="preserve">prácticamente consolidado en las compañías del sector, pero sigue siendo necesario que se asiente el valor </w:t>
      </w:r>
      <w:r w:rsidR="00991CE2">
        <w:rPr>
          <w:rFonts w:ascii="Century Gothic" w:hAnsi="Century Gothic"/>
          <w:bCs/>
          <w:lang w:val="es-ES"/>
        </w:rPr>
        <w:t>-</w:t>
      </w:r>
      <w:r w:rsidR="00754399">
        <w:rPr>
          <w:rFonts w:ascii="Century Gothic" w:hAnsi="Century Gothic"/>
          <w:bCs/>
          <w:lang w:val="es-ES"/>
        </w:rPr>
        <w:t>y</w:t>
      </w:r>
      <w:r w:rsidR="00991CE2">
        <w:rPr>
          <w:rFonts w:ascii="Century Gothic" w:hAnsi="Century Gothic"/>
          <w:bCs/>
          <w:lang w:val="es-ES"/>
        </w:rPr>
        <w:t>,</w:t>
      </w:r>
      <w:r w:rsidR="00754399">
        <w:rPr>
          <w:rFonts w:ascii="Century Gothic" w:hAnsi="Century Gothic"/>
          <w:bCs/>
          <w:lang w:val="es-ES"/>
        </w:rPr>
        <w:t xml:space="preserve"> por tanto</w:t>
      </w:r>
      <w:r w:rsidR="00991CE2">
        <w:rPr>
          <w:rFonts w:ascii="Century Gothic" w:hAnsi="Century Gothic"/>
          <w:bCs/>
          <w:lang w:val="es-ES"/>
        </w:rPr>
        <w:t>,</w:t>
      </w:r>
      <w:r w:rsidR="00754399">
        <w:rPr>
          <w:rFonts w:ascii="Century Gothic" w:hAnsi="Century Gothic"/>
          <w:bCs/>
          <w:lang w:val="es-ES"/>
        </w:rPr>
        <w:t xml:space="preserve"> el precio</w:t>
      </w:r>
      <w:r w:rsidR="00991CE2">
        <w:rPr>
          <w:rFonts w:ascii="Century Gothic" w:hAnsi="Century Gothic"/>
          <w:bCs/>
          <w:lang w:val="es-ES"/>
        </w:rPr>
        <w:t>-</w:t>
      </w:r>
      <w:r w:rsidR="00754399">
        <w:rPr>
          <w:rFonts w:ascii="Century Gothic" w:hAnsi="Century Gothic"/>
          <w:bCs/>
          <w:lang w:val="es-ES"/>
        </w:rPr>
        <w:t xml:space="preserve"> que tiene que los equipos</w:t>
      </w:r>
      <w:r w:rsidR="000E6819">
        <w:rPr>
          <w:rFonts w:ascii="Century Gothic" w:hAnsi="Century Gothic"/>
          <w:bCs/>
          <w:lang w:val="es-ES"/>
        </w:rPr>
        <w:t xml:space="preserve"> de consultores</w:t>
      </w:r>
      <w:r w:rsidR="00754399">
        <w:rPr>
          <w:rFonts w:ascii="Century Gothic" w:hAnsi="Century Gothic"/>
          <w:bCs/>
          <w:lang w:val="es-ES"/>
        </w:rPr>
        <w:t xml:space="preserve"> cuenten con </w:t>
      </w:r>
      <w:r w:rsidR="00754399" w:rsidRPr="000E6819">
        <w:rPr>
          <w:rFonts w:ascii="Century Gothic" w:hAnsi="Century Gothic"/>
          <w:b/>
          <w:bCs/>
          <w:lang w:val="es-ES"/>
        </w:rPr>
        <w:t>perfiles</w:t>
      </w:r>
      <w:r w:rsidR="000E6819" w:rsidRPr="000E6819">
        <w:rPr>
          <w:rFonts w:ascii="Century Gothic" w:hAnsi="Century Gothic"/>
          <w:b/>
          <w:bCs/>
          <w:lang w:val="es-ES"/>
        </w:rPr>
        <w:t xml:space="preserve"> senior</w:t>
      </w:r>
      <w:r w:rsidR="00754399" w:rsidRPr="000E6819">
        <w:rPr>
          <w:rFonts w:ascii="Century Gothic" w:hAnsi="Century Gothic"/>
          <w:b/>
          <w:bCs/>
          <w:lang w:val="es-ES"/>
        </w:rPr>
        <w:t xml:space="preserve"> con amplia experienci</w:t>
      </w:r>
      <w:r w:rsidR="007B63DB" w:rsidRPr="000E6819">
        <w:rPr>
          <w:rFonts w:ascii="Century Gothic" w:hAnsi="Century Gothic"/>
          <w:b/>
          <w:bCs/>
          <w:lang w:val="es-ES"/>
        </w:rPr>
        <w:t>a</w:t>
      </w:r>
      <w:r w:rsidR="00754399">
        <w:rPr>
          <w:rFonts w:ascii="Century Gothic" w:hAnsi="Century Gothic"/>
          <w:bCs/>
          <w:lang w:val="es-ES"/>
        </w:rPr>
        <w:t xml:space="preserve">, capaces de </w:t>
      </w:r>
      <w:r w:rsidR="007B63DB">
        <w:rPr>
          <w:rFonts w:ascii="Century Gothic" w:hAnsi="Century Gothic"/>
          <w:bCs/>
          <w:lang w:val="es-ES"/>
        </w:rPr>
        <w:t>aportar valor</w:t>
      </w:r>
      <w:r w:rsidR="000E6819">
        <w:rPr>
          <w:rFonts w:ascii="Century Gothic" w:hAnsi="Century Gothic"/>
          <w:bCs/>
          <w:lang w:val="es-ES"/>
        </w:rPr>
        <w:t xml:space="preserve"> con </w:t>
      </w:r>
      <w:r w:rsidR="000E6819" w:rsidRPr="00F85A6F">
        <w:rPr>
          <w:rFonts w:ascii="Century Gothic" w:hAnsi="Century Gothic"/>
          <w:b/>
          <w:bCs/>
          <w:lang w:val="es-ES"/>
        </w:rPr>
        <w:t>asesoría</w:t>
      </w:r>
      <w:r w:rsidR="00F85A6F" w:rsidRPr="00F85A6F">
        <w:rPr>
          <w:rFonts w:ascii="Century Gothic" w:hAnsi="Century Gothic"/>
          <w:b/>
          <w:bCs/>
          <w:lang w:val="es-ES"/>
        </w:rPr>
        <w:t xml:space="preserve"> estratégica</w:t>
      </w:r>
      <w:r w:rsidR="007B63DB">
        <w:rPr>
          <w:rFonts w:ascii="Century Gothic" w:hAnsi="Century Gothic"/>
          <w:bCs/>
          <w:lang w:val="es-ES"/>
        </w:rPr>
        <w:t xml:space="preserve"> a</w:t>
      </w:r>
      <w:r w:rsidR="00754399">
        <w:rPr>
          <w:rFonts w:ascii="Century Gothic" w:hAnsi="Century Gothic"/>
          <w:bCs/>
          <w:lang w:val="es-ES"/>
        </w:rPr>
        <w:t xml:space="preserve"> </w:t>
      </w:r>
      <w:r w:rsidR="00754399" w:rsidRPr="00F85A6F">
        <w:rPr>
          <w:rFonts w:ascii="Century Gothic" w:hAnsi="Century Gothic"/>
          <w:bCs/>
          <w:lang w:val="es-ES"/>
        </w:rPr>
        <w:t>interlocutores</w:t>
      </w:r>
      <w:r w:rsidR="00754399">
        <w:rPr>
          <w:rFonts w:ascii="Century Gothic" w:hAnsi="Century Gothic"/>
          <w:bCs/>
          <w:lang w:val="es-ES"/>
        </w:rPr>
        <w:t xml:space="preserve"> </w:t>
      </w:r>
      <w:r w:rsidR="007B63DB">
        <w:rPr>
          <w:rFonts w:ascii="Century Gothic" w:hAnsi="Century Gothic"/>
          <w:bCs/>
          <w:lang w:val="es-ES"/>
        </w:rPr>
        <w:t xml:space="preserve">de primer nivel </w:t>
      </w:r>
      <w:r w:rsidR="000E6819">
        <w:rPr>
          <w:rFonts w:ascii="Century Gothic" w:hAnsi="Century Gothic"/>
          <w:bCs/>
          <w:lang w:val="es-ES"/>
        </w:rPr>
        <w:t>de</w:t>
      </w:r>
      <w:r w:rsidR="007B63DB">
        <w:rPr>
          <w:rFonts w:ascii="Century Gothic" w:hAnsi="Century Gothic"/>
          <w:bCs/>
          <w:lang w:val="es-ES"/>
        </w:rPr>
        <w:t xml:space="preserve"> la capa directiva de las organizaciones</w:t>
      </w:r>
      <w:r w:rsidR="00754399">
        <w:rPr>
          <w:rFonts w:ascii="Century Gothic" w:hAnsi="Century Gothic"/>
          <w:bCs/>
          <w:lang w:val="es-ES"/>
        </w:rPr>
        <w:t>, que muchas veces van más allá de</w:t>
      </w:r>
      <w:r w:rsidR="007B63DB">
        <w:rPr>
          <w:rFonts w:ascii="Century Gothic" w:hAnsi="Century Gothic"/>
          <w:bCs/>
          <w:lang w:val="es-ES"/>
        </w:rPr>
        <w:t xml:space="preserve">l DIRCOM </w:t>
      </w:r>
      <w:r w:rsidR="00754399">
        <w:rPr>
          <w:rFonts w:ascii="Century Gothic" w:hAnsi="Century Gothic"/>
          <w:bCs/>
          <w:lang w:val="es-ES"/>
        </w:rPr>
        <w:t xml:space="preserve">y </w:t>
      </w:r>
      <w:r w:rsidR="000E6819">
        <w:rPr>
          <w:rFonts w:ascii="Century Gothic" w:hAnsi="Century Gothic"/>
          <w:bCs/>
          <w:lang w:val="es-ES"/>
        </w:rPr>
        <w:t>pueden llegar incluso a ser los</w:t>
      </w:r>
      <w:r w:rsidR="00754399">
        <w:rPr>
          <w:rFonts w:ascii="Century Gothic" w:hAnsi="Century Gothic"/>
          <w:bCs/>
          <w:lang w:val="es-ES"/>
        </w:rPr>
        <w:t xml:space="preserve"> </w:t>
      </w:r>
      <w:proofErr w:type="spellStart"/>
      <w:r w:rsidR="00754399" w:rsidRPr="000E6819">
        <w:rPr>
          <w:rFonts w:ascii="Century Gothic" w:hAnsi="Century Gothic"/>
          <w:b/>
          <w:bCs/>
          <w:lang w:val="es-ES"/>
        </w:rPr>
        <w:t>CEO</w:t>
      </w:r>
      <w:r w:rsidR="000E6819" w:rsidRPr="000E6819">
        <w:rPr>
          <w:rFonts w:ascii="Century Gothic" w:hAnsi="Century Gothic"/>
          <w:b/>
          <w:bCs/>
          <w:lang w:val="es-ES"/>
        </w:rPr>
        <w:t>s</w:t>
      </w:r>
      <w:proofErr w:type="spellEnd"/>
      <w:r w:rsidR="007B63DB" w:rsidRPr="000E6819">
        <w:rPr>
          <w:rFonts w:ascii="Century Gothic" w:hAnsi="Century Gothic"/>
          <w:b/>
          <w:bCs/>
          <w:lang w:val="es-ES"/>
        </w:rPr>
        <w:t xml:space="preserve"> </w:t>
      </w:r>
      <w:r w:rsidR="007B63DB" w:rsidRPr="000E6819">
        <w:rPr>
          <w:rFonts w:ascii="Century Gothic" w:hAnsi="Century Gothic"/>
          <w:bCs/>
          <w:lang w:val="es-ES"/>
        </w:rPr>
        <w:t>de las mismas</w:t>
      </w:r>
      <w:r w:rsidR="00754399" w:rsidRPr="000E6819">
        <w:rPr>
          <w:rFonts w:ascii="Century Gothic" w:hAnsi="Century Gothic"/>
          <w:bCs/>
          <w:lang w:val="es-ES"/>
        </w:rPr>
        <w:t>.</w:t>
      </w:r>
    </w:p>
    <w:p w:rsidR="00C759A7" w:rsidRDefault="00C759A7" w:rsidP="00606D22">
      <w:pPr>
        <w:pStyle w:val="NormalWeb"/>
        <w:numPr>
          <w:ilvl w:val="0"/>
          <w:numId w:val="14"/>
        </w:numPr>
        <w:shd w:val="clear" w:color="auto" w:fill="FFFFFF"/>
        <w:spacing w:before="0" w:beforeAutospacing="0" w:after="0" w:afterAutospacing="0" w:line="336" w:lineRule="atLeast"/>
        <w:ind w:left="714" w:hanging="357"/>
        <w:jc w:val="both"/>
        <w:textAlignment w:val="baseline"/>
        <w:rPr>
          <w:rFonts w:ascii="Century Gothic" w:eastAsiaTheme="minorHAnsi" w:hAnsi="Century Gothic" w:cs="Arial"/>
          <w:sz w:val="22"/>
          <w:szCs w:val="22"/>
          <w:lang w:val="es-ES" w:eastAsia="en-US"/>
        </w:rPr>
      </w:pPr>
      <w:r w:rsidRPr="001E511C">
        <w:rPr>
          <w:rFonts w:ascii="Century Gothic" w:eastAsiaTheme="minorHAnsi" w:hAnsi="Century Gothic" w:cs="Arial"/>
          <w:b/>
          <w:i/>
          <w:sz w:val="22"/>
          <w:szCs w:val="22"/>
          <w:u w:val="single"/>
          <w:lang w:val="es-ES" w:eastAsia="en-US"/>
        </w:rPr>
        <w:lastRenderedPageBreak/>
        <w:t>Big data</w:t>
      </w:r>
      <w:r w:rsidRPr="00C759A7">
        <w:rPr>
          <w:rFonts w:ascii="Century Gothic" w:eastAsiaTheme="minorHAnsi" w:hAnsi="Century Gothic" w:cs="Arial"/>
          <w:b/>
          <w:sz w:val="22"/>
          <w:szCs w:val="22"/>
          <w:lang w:val="es-ES" w:eastAsia="en-US"/>
        </w:rPr>
        <w:t>.</w:t>
      </w:r>
      <w:r w:rsidRPr="00C759A7">
        <w:rPr>
          <w:rFonts w:ascii="Century Gothic" w:eastAsiaTheme="minorHAnsi" w:hAnsi="Century Gothic" w:cs="Arial"/>
          <w:sz w:val="22"/>
          <w:szCs w:val="22"/>
          <w:lang w:val="es-ES" w:eastAsia="en-US"/>
        </w:rPr>
        <w:t xml:space="preserve"> El </w:t>
      </w:r>
      <w:proofErr w:type="spellStart"/>
      <w:r w:rsidRPr="000E6819">
        <w:rPr>
          <w:rFonts w:ascii="Century Gothic" w:eastAsiaTheme="minorHAnsi" w:hAnsi="Century Gothic" w:cs="Arial"/>
          <w:i/>
          <w:sz w:val="22"/>
          <w:szCs w:val="22"/>
          <w:lang w:val="es-ES" w:eastAsia="en-US"/>
        </w:rPr>
        <w:t>big</w:t>
      </w:r>
      <w:proofErr w:type="spellEnd"/>
      <w:r w:rsidRPr="000E6819">
        <w:rPr>
          <w:rFonts w:ascii="Century Gothic" w:eastAsiaTheme="minorHAnsi" w:hAnsi="Century Gothic" w:cs="Arial"/>
          <w:i/>
          <w:sz w:val="22"/>
          <w:szCs w:val="22"/>
          <w:lang w:val="es-ES" w:eastAsia="en-US"/>
        </w:rPr>
        <w:t xml:space="preserve"> data</w:t>
      </w:r>
      <w:r w:rsidRPr="00C759A7">
        <w:rPr>
          <w:rFonts w:ascii="Century Gothic" w:eastAsiaTheme="minorHAnsi" w:hAnsi="Century Gothic" w:cs="Arial"/>
          <w:sz w:val="22"/>
          <w:szCs w:val="22"/>
          <w:lang w:val="es-ES" w:eastAsia="en-US"/>
        </w:rPr>
        <w:t xml:space="preserve"> está cambiando </w:t>
      </w:r>
      <w:r>
        <w:rPr>
          <w:rFonts w:ascii="Century Gothic" w:eastAsiaTheme="minorHAnsi" w:hAnsi="Century Gothic" w:cs="Arial"/>
          <w:sz w:val="22"/>
          <w:szCs w:val="22"/>
          <w:lang w:val="es-ES" w:eastAsia="en-US"/>
        </w:rPr>
        <w:t xml:space="preserve">muchos sectores; </w:t>
      </w:r>
      <w:r w:rsidR="0053121E">
        <w:rPr>
          <w:rFonts w:ascii="Century Gothic" w:eastAsiaTheme="minorHAnsi" w:hAnsi="Century Gothic" w:cs="Arial"/>
          <w:sz w:val="22"/>
          <w:szCs w:val="22"/>
          <w:lang w:val="es-ES" w:eastAsia="en-US"/>
        </w:rPr>
        <w:t>uno de ellos</w:t>
      </w:r>
      <w:r w:rsidR="00D60A1C">
        <w:rPr>
          <w:rFonts w:ascii="Century Gothic" w:eastAsiaTheme="minorHAnsi" w:hAnsi="Century Gothic" w:cs="Arial"/>
          <w:sz w:val="22"/>
          <w:szCs w:val="22"/>
          <w:lang w:val="es-ES" w:eastAsia="en-US"/>
        </w:rPr>
        <w:t xml:space="preserve"> es</w:t>
      </w:r>
      <w:r w:rsidR="0053121E">
        <w:rPr>
          <w:rFonts w:ascii="Century Gothic" w:eastAsiaTheme="minorHAnsi" w:hAnsi="Century Gothic" w:cs="Arial"/>
          <w:sz w:val="22"/>
          <w:szCs w:val="22"/>
          <w:lang w:val="es-ES" w:eastAsia="en-US"/>
        </w:rPr>
        <w:t xml:space="preserve"> el de la comunicación. Aunque todavía es incipiente, el </w:t>
      </w:r>
      <w:proofErr w:type="spellStart"/>
      <w:r w:rsidR="0053121E" w:rsidRPr="006D199C">
        <w:rPr>
          <w:rFonts w:ascii="Century Gothic" w:eastAsiaTheme="minorHAnsi" w:hAnsi="Century Gothic" w:cs="Arial"/>
          <w:i/>
          <w:sz w:val="22"/>
          <w:szCs w:val="22"/>
          <w:lang w:val="es-ES" w:eastAsia="en-US"/>
        </w:rPr>
        <w:t>big</w:t>
      </w:r>
      <w:proofErr w:type="spellEnd"/>
      <w:r w:rsidR="0053121E" w:rsidRPr="006D199C">
        <w:rPr>
          <w:rFonts w:ascii="Century Gothic" w:eastAsiaTheme="minorHAnsi" w:hAnsi="Century Gothic" w:cs="Arial"/>
          <w:i/>
          <w:sz w:val="22"/>
          <w:szCs w:val="22"/>
          <w:lang w:val="es-ES" w:eastAsia="en-US"/>
        </w:rPr>
        <w:t xml:space="preserve"> data</w:t>
      </w:r>
      <w:r w:rsidR="0053121E">
        <w:rPr>
          <w:rFonts w:ascii="Century Gothic" w:eastAsiaTheme="minorHAnsi" w:hAnsi="Century Gothic" w:cs="Arial"/>
          <w:sz w:val="22"/>
          <w:szCs w:val="22"/>
          <w:lang w:val="es-ES" w:eastAsia="en-US"/>
        </w:rPr>
        <w:t xml:space="preserve"> está ayudando a dirigir la comunicación a las comunidades relevantes para una empresa, a determinar la eficiencia de la comunicación, a establecer mecanismos de medición precisos y confiables, a adelantarse a comportamientos y a gestionar mejor los canales y procesos de comunicación.</w:t>
      </w:r>
      <w:r w:rsidR="00814FBE">
        <w:rPr>
          <w:rFonts w:ascii="Century Gothic" w:eastAsiaTheme="minorHAnsi" w:hAnsi="Century Gothic" w:cs="Arial"/>
          <w:sz w:val="22"/>
          <w:szCs w:val="22"/>
          <w:lang w:val="es-ES" w:eastAsia="en-US"/>
        </w:rPr>
        <w:t xml:space="preserve"> </w:t>
      </w:r>
      <w:r w:rsidR="00F95462">
        <w:rPr>
          <w:rFonts w:ascii="Century Gothic" w:eastAsiaTheme="minorHAnsi" w:hAnsi="Century Gothic" w:cs="Arial"/>
          <w:sz w:val="22"/>
          <w:szCs w:val="22"/>
          <w:lang w:val="es-ES" w:eastAsia="en-US"/>
        </w:rPr>
        <w:t>Como se recoge en el último Anuario de la Comunicación, l</w:t>
      </w:r>
      <w:r w:rsidR="00814FBE">
        <w:rPr>
          <w:rFonts w:ascii="Century Gothic" w:eastAsiaTheme="minorHAnsi" w:hAnsi="Century Gothic" w:cs="Arial"/>
          <w:sz w:val="22"/>
          <w:szCs w:val="22"/>
          <w:lang w:val="es-ES" w:eastAsia="en-US"/>
        </w:rPr>
        <w:t xml:space="preserve">os </w:t>
      </w:r>
      <w:r w:rsidR="00814FBE" w:rsidRPr="000E6819">
        <w:rPr>
          <w:rFonts w:ascii="Century Gothic" w:eastAsiaTheme="minorHAnsi" w:hAnsi="Century Gothic" w:cs="Arial"/>
          <w:b/>
          <w:sz w:val="22"/>
          <w:szCs w:val="22"/>
          <w:lang w:val="es-ES" w:eastAsia="en-US"/>
        </w:rPr>
        <w:t>clientes exigen resultados medibles y contrastables</w:t>
      </w:r>
      <w:r w:rsidR="00814FBE">
        <w:rPr>
          <w:rFonts w:ascii="Century Gothic" w:eastAsiaTheme="minorHAnsi" w:hAnsi="Century Gothic" w:cs="Arial"/>
          <w:sz w:val="22"/>
          <w:szCs w:val="22"/>
          <w:lang w:val="es-ES" w:eastAsia="en-US"/>
        </w:rPr>
        <w:t xml:space="preserve">, algo todavía no bien resuelto en el sector de la comunicación y a lo que, sin duda, una buena gestión del </w:t>
      </w:r>
      <w:proofErr w:type="spellStart"/>
      <w:r w:rsidR="00814FBE" w:rsidRPr="00606D22">
        <w:rPr>
          <w:rFonts w:ascii="Century Gothic" w:eastAsiaTheme="minorHAnsi" w:hAnsi="Century Gothic" w:cs="Arial"/>
          <w:i/>
          <w:sz w:val="22"/>
          <w:szCs w:val="22"/>
          <w:lang w:val="es-ES" w:eastAsia="en-US"/>
        </w:rPr>
        <w:t>big</w:t>
      </w:r>
      <w:proofErr w:type="spellEnd"/>
      <w:r w:rsidR="00814FBE">
        <w:rPr>
          <w:rFonts w:ascii="Century Gothic" w:eastAsiaTheme="minorHAnsi" w:hAnsi="Century Gothic" w:cs="Arial"/>
          <w:sz w:val="22"/>
          <w:szCs w:val="22"/>
          <w:lang w:val="es-ES" w:eastAsia="en-US"/>
        </w:rPr>
        <w:t xml:space="preserve"> </w:t>
      </w:r>
      <w:r w:rsidR="00814FBE" w:rsidRPr="00606D22">
        <w:rPr>
          <w:rFonts w:ascii="Century Gothic" w:eastAsiaTheme="minorHAnsi" w:hAnsi="Century Gothic" w:cs="Arial"/>
          <w:i/>
          <w:sz w:val="22"/>
          <w:szCs w:val="22"/>
          <w:lang w:val="es-ES" w:eastAsia="en-US"/>
        </w:rPr>
        <w:t>data</w:t>
      </w:r>
      <w:r w:rsidR="00814FBE">
        <w:rPr>
          <w:rFonts w:ascii="Century Gothic" w:eastAsiaTheme="minorHAnsi" w:hAnsi="Century Gothic" w:cs="Arial"/>
          <w:sz w:val="22"/>
          <w:szCs w:val="22"/>
          <w:lang w:val="es-ES" w:eastAsia="en-US"/>
        </w:rPr>
        <w:t xml:space="preserve"> puede ayudar. </w:t>
      </w:r>
    </w:p>
    <w:p w:rsidR="00831F55" w:rsidRDefault="00831F55" w:rsidP="00831F55">
      <w:pPr>
        <w:pStyle w:val="NormalWeb"/>
        <w:shd w:val="clear" w:color="auto" w:fill="FFFFFF"/>
        <w:spacing w:before="0" w:beforeAutospacing="0" w:after="0" w:afterAutospacing="0" w:line="336" w:lineRule="atLeast"/>
        <w:ind w:left="714"/>
        <w:jc w:val="both"/>
        <w:textAlignment w:val="baseline"/>
        <w:rPr>
          <w:rFonts w:ascii="Century Gothic" w:eastAsiaTheme="minorHAnsi" w:hAnsi="Century Gothic" w:cs="Arial"/>
          <w:sz w:val="22"/>
          <w:szCs w:val="22"/>
          <w:lang w:val="es-ES" w:eastAsia="en-US"/>
        </w:rPr>
      </w:pPr>
    </w:p>
    <w:p w:rsidR="00B65B50" w:rsidRDefault="001E511C" w:rsidP="00606D22">
      <w:pPr>
        <w:pStyle w:val="NormalWeb"/>
        <w:numPr>
          <w:ilvl w:val="0"/>
          <w:numId w:val="14"/>
        </w:numPr>
        <w:shd w:val="clear" w:color="auto" w:fill="FFFFFF"/>
        <w:spacing w:before="0" w:beforeAutospacing="0" w:after="0" w:afterAutospacing="0" w:line="336" w:lineRule="atLeast"/>
        <w:ind w:left="714" w:hanging="357"/>
        <w:jc w:val="both"/>
        <w:textAlignment w:val="baseline"/>
        <w:rPr>
          <w:rFonts w:ascii="Century Gothic" w:eastAsiaTheme="minorHAnsi" w:hAnsi="Century Gothic" w:cs="Arial"/>
          <w:sz w:val="22"/>
          <w:szCs w:val="22"/>
          <w:lang w:val="es-ES" w:eastAsia="en-US"/>
        </w:rPr>
      </w:pPr>
      <w:r w:rsidRPr="00B73CE5">
        <w:rPr>
          <w:noProof/>
          <w:u w:val="single"/>
        </w:rPr>
        <w:drawing>
          <wp:anchor distT="0" distB="0" distL="114300" distR="114300" simplePos="0" relativeHeight="251659776" behindDoc="0" locked="0" layoutInCell="1" allowOverlap="1" wp14:anchorId="10FBD7FC">
            <wp:simplePos x="0" y="0"/>
            <wp:positionH relativeFrom="margin">
              <wp:align>right</wp:align>
            </wp:positionH>
            <wp:positionV relativeFrom="paragraph">
              <wp:posOffset>53076</wp:posOffset>
            </wp:positionV>
            <wp:extent cx="2033270" cy="1203325"/>
            <wp:effectExtent l="0" t="0" r="508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021"/>
                    <a:stretch/>
                  </pic:blipFill>
                  <pic:spPr bwMode="auto">
                    <a:xfrm>
                      <a:off x="0" y="0"/>
                      <a:ext cx="2033270" cy="120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CE5" w:rsidRPr="00B73CE5">
        <w:rPr>
          <w:rFonts w:ascii="Century Gothic" w:eastAsiaTheme="minorHAnsi" w:hAnsi="Century Gothic"/>
          <w:b/>
          <w:bCs/>
          <w:sz w:val="22"/>
          <w:szCs w:val="22"/>
          <w:u w:val="single"/>
          <w:lang w:val="es-ES" w:eastAsia="en-US"/>
        </w:rPr>
        <w:t>G</w:t>
      </w:r>
      <w:r w:rsidR="006D199C" w:rsidRPr="00B73CE5">
        <w:rPr>
          <w:rFonts w:ascii="Century Gothic" w:eastAsiaTheme="minorHAnsi" w:hAnsi="Century Gothic"/>
          <w:b/>
          <w:bCs/>
          <w:sz w:val="22"/>
          <w:szCs w:val="22"/>
          <w:u w:val="single"/>
          <w:lang w:val="es-ES" w:eastAsia="en-US"/>
        </w:rPr>
        <w:t>estión del tiempo real</w:t>
      </w:r>
      <w:r w:rsidR="00B65B50" w:rsidRPr="00B65B50">
        <w:rPr>
          <w:rFonts w:ascii="Century Gothic" w:eastAsiaTheme="minorHAnsi" w:hAnsi="Century Gothic"/>
          <w:b/>
          <w:bCs/>
          <w:sz w:val="22"/>
          <w:szCs w:val="22"/>
          <w:lang w:val="es-ES" w:eastAsia="en-US"/>
        </w:rPr>
        <w:t>.</w:t>
      </w:r>
      <w:r w:rsidR="00B65B50" w:rsidRPr="00B65B50">
        <w:rPr>
          <w:rFonts w:ascii="Century Gothic" w:eastAsiaTheme="minorHAnsi" w:hAnsi="Century Gothic" w:cs="Arial"/>
          <w:sz w:val="22"/>
          <w:szCs w:val="22"/>
          <w:lang w:val="es-ES" w:eastAsia="en-US"/>
        </w:rPr>
        <w:t> </w:t>
      </w:r>
      <w:r w:rsidR="00B65B50">
        <w:rPr>
          <w:rFonts w:ascii="Century Gothic" w:eastAsiaTheme="minorHAnsi" w:hAnsi="Century Gothic" w:cs="Arial"/>
          <w:sz w:val="22"/>
          <w:szCs w:val="22"/>
          <w:lang w:val="es-ES" w:eastAsia="en-US"/>
        </w:rPr>
        <w:t xml:space="preserve">Si algo caracteriza </w:t>
      </w:r>
      <w:r w:rsidR="00A557C2">
        <w:rPr>
          <w:rFonts w:ascii="Century Gothic" w:eastAsiaTheme="minorHAnsi" w:hAnsi="Century Gothic" w:cs="Arial"/>
          <w:sz w:val="22"/>
          <w:szCs w:val="22"/>
          <w:lang w:val="es-ES" w:eastAsia="en-US"/>
        </w:rPr>
        <w:t xml:space="preserve">la </w:t>
      </w:r>
      <w:r w:rsidR="00B65B50">
        <w:rPr>
          <w:rFonts w:ascii="Century Gothic" w:eastAsiaTheme="minorHAnsi" w:hAnsi="Century Gothic" w:cs="Arial"/>
          <w:sz w:val="22"/>
          <w:szCs w:val="22"/>
          <w:lang w:val="es-ES" w:eastAsia="en-US"/>
        </w:rPr>
        <w:t xml:space="preserve">sociedad actual en comparación con sociedades pasadas es </w:t>
      </w:r>
      <w:r w:rsidR="005F5571">
        <w:rPr>
          <w:rFonts w:ascii="Century Gothic" w:eastAsiaTheme="minorHAnsi" w:hAnsi="Century Gothic" w:cs="Arial"/>
          <w:sz w:val="22"/>
          <w:szCs w:val="22"/>
          <w:lang w:val="es-ES" w:eastAsia="en-US"/>
        </w:rPr>
        <w:t xml:space="preserve">el </w:t>
      </w:r>
      <w:r w:rsidR="00B65B50" w:rsidRPr="00FA6D6E">
        <w:rPr>
          <w:rFonts w:ascii="Century Gothic" w:eastAsiaTheme="minorHAnsi" w:hAnsi="Century Gothic" w:cs="Arial"/>
          <w:b/>
          <w:sz w:val="22"/>
          <w:szCs w:val="22"/>
          <w:lang w:val="es-ES" w:eastAsia="en-US"/>
        </w:rPr>
        <w:t xml:space="preserve">estado de </w:t>
      </w:r>
      <w:proofErr w:type="spellStart"/>
      <w:r w:rsidR="00B73CE5">
        <w:rPr>
          <w:rFonts w:ascii="Century Gothic" w:eastAsiaTheme="minorHAnsi" w:hAnsi="Century Gothic" w:cs="Arial"/>
          <w:b/>
          <w:sz w:val="22"/>
          <w:szCs w:val="22"/>
          <w:lang w:val="es-ES" w:eastAsia="en-US"/>
        </w:rPr>
        <w:t>hiperconexión</w:t>
      </w:r>
      <w:proofErr w:type="spellEnd"/>
      <w:r w:rsidR="00B73CE5">
        <w:rPr>
          <w:rFonts w:ascii="Century Gothic" w:eastAsiaTheme="minorHAnsi" w:hAnsi="Century Gothic" w:cs="Arial"/>
          <w:b/>
          <w:sz w:val="22"/>
          <w:szCs w:val="22"/>
          <w:lang w:val="es-ES" w:eastAsia="en-US"/>
        </w:rPr>
        <w:t xml:space="preserve"> y </w:t>
      </w:r>
      <w:r w:rsidR="00B65B50" w:rsidRPr="00FA6D6E">
        <w:rPr>
          <w:rFonts w:ascii="Century Gothic" w:eastAsiaTheme="minorHAnsi" w:hAnsi="Century Gothic" w:cs="Arial"/>
          <w:b/>
          <w:sz w:val="22"/>
          <w:szCs w:val="22"/>
          <w:lang w:val="es-ES" w:eastAsia="en-US"/>
        </w:rPr>
        <w:t>apertura permanente a la información</w:t>
      </w:r>
      <w:r w:rsidR="00B65B50">
        <w:rPr>
          <w:rFonts w:ascii="Century Gothic" w:eastAsiaTheme="minorHAnsi" w:hAnsi="Century Gothic" w:cs="Arial"/>
          <w:sz w:val="22"/>
          <w:szCs w:val="22"/>
          <w:lang w:val="es-ES" w:eastAsia="en-US"/>
        </w:rPr>
        <w:t xml:space="preserve"> </w:t>
      </w:r>
      <w:r w:rsidR="00A557C2">
        <w:rPr>
          <w:rFonts w:ascii="Century Gothic" w:eastAsiaTheme="minorHAnsi" w:hAnsi="Century Gothic" w:cs="Arial"/>
          <w:sz w:val="22"/>
          <w:szCs w:val="22"/>
          <w:lang w:val="es-ES" w:eastAsia="en-US"/>
        </w:rPr>
        <w:t xml:space="preserve">por parte de los ciudadanos </w:t>
      </w:r>
      <w:r w:rsidR="00B65B50">
        <w:rPr>
          <w:rFonts w:ascii="Century Gothic" w:eastAsiaTheme="minorHAnsi" w:hAnsi="Century Gothic" w:cs="Arial"/>
          <w:sz w:val="22"/>
          <w:szCs w:val="22"/>
          <w:lang w:val="es-ES" w:eastAsia="en-US"/>
        </w:rPr>
        <w:t>a través de</w:t>
      </w:r>
      <w:r w:rsidR="00B73CE5">
        <w:rPr>
          <w:rFonts w:ascii="Century Gothic" w:eastAsiaTheme="minorHAnsi" w:hAnsi="Century Gothic" w:cs="Arial"/>
          <w:sz w:val="22"/>
          <w:szCs w:val="22"/>
          <w:lang w:val="es-ES" w:eastAsia="en-US"/>
        </w:rPr>
        <w:t xml:space="preserve"> </w:t>
      </w:r>
      <w:r w:rsidR="00B65B50">
        <w:rPr>
          <w:rFonts w:ascii="Century Gothic" w:eastAsiaTheme="minorHAnsi" w:hAnsi="Century Gothic" w:cs="Arial"/>
          <w:sz w:val="22"/>
          <w:szCs w:val="22"/>
          <w:lang w:val="es-ES" w:eastAsia="en-US"/>
        </w:rPr>
        <w:t>dispositivos capaces de transmitir en tiempo real a cualquier lugar del mundo</w:t>
      </w:r>
      <w:r w:rsidR="00B65B50" w:rsidRPr="00B65B50">
        <w:rPr>
          <w:rFonts w:ascii="Century Gothic" w:eastAsiaTheme="minorHAnsi" w:hAnsi="Century Gothic" w:cs="Arial"/>
          <w:sz w:val="22"/>
          <w:szCs w:val="22"/>
          <w:lang w:val="es-ES" w:eastAsia="en-US"/>
        </w:rPr>
        <w:t xml:space="preserve">. Las </w:t>
      </w:r>
      <w:r w:rsidR="005F5571">
        <w:rPr>
          <w:rFonts w:ascii="Century Gothic" w:eastAsiaTheme="minorHAnsi" w:hAnsi="Century Gothic" w:cs="Arial"/>
          <w:sz w:val="22"/>
          <w:szCs w:val="22"/>
          <w:lang w:val="es-ES" w:eastAsia="en-US"/>
        </w:rPr>
        <w:t>organizaciones</w:t>
      </w:r>
      <w:r w:rsidR="00B65B50" w:rsidRPr="00B65B50">
        <w:rPr>
          <w:rFonts w:ascii="Century Gothic" w:eastAsiaTheme="minorHAnsi" w:hAnsi="Century Gothic" w:cs="Arial"/>
          <w:sz w:val="22"/>
          <w:szCs w:val="22"/>
          <w:lang w:val="es-ES" w:eastAsia="en-US"/>
        </w:rPr>
        <w:t xml:space="preserve"> tienen que adaptarse a </w:t>
      </w:r>
      <w:r w:rsidR="006D199C">
        <w:rPr>
          <w:rFonts w:ascii="Century Gothic" w:eastAsiaTheme="minorHAnsi" w:hAnsi="Century Gothic" w:cs="Arial"/>
          <w:sz w:val="22"/>
          <w:szCs w:val="22"/>
          <w:lang w:val="es-ES" w:eastAsia="en-US"/>
        </w:rPr>
        <w:t xml:space="preserve">la gestión </w:t>
      </w:r>
      <w:r w:rsidR="00FA6D6E">
        <w:rPr>
          <w:rFonts w:ascii="Century Gothic" w:eastAsiaTheme="minorHAnsi" w:hAnsi="Century Gothic" w:cs="Arial"/>
          <w:sz w:val="22"/>
          <w:szCs w:val="22"/>
          <w:lang w:val="es-ES" w:eastAsia="en-US"/>
        </w:rPr>
        <w:t xml:space="preserve">en tiempo y forma </w:t>
      </w:r>
      <w:r w:rsidR="006D199C">
        <w:rPr>
          <w:rFonts w:ascii="Century Gothic" w:eastAsiaTheme="minorHAnsi" w:hAnsi="Century Gothic" w:cs="Arial"/>
          <w:sz w:val="22"/>
          <w:szCs w:val="22"/>
          <w:lang w:val="es-ES" w:eastAsia="en-US"/>
        </w:rPr>
        <w:t>de estas nuevas herramientas y ser capaces de llegar a sus públicos a través de los nuevos canales y redes</w:t>
      </w:r>
      <w:r w:rsidR="00FA6D6E">
        <w:rPr>
          <w:rFonts w:ascii="Century Gothic" w:eastAsiaTheme="minorHAnsi" w:hAnsi="Century Gothic" w:cs="Arial"/>
          <w:sz w:val="22"/>
          <w:szCs w:val="22"/>
          <w:lang w:val="es-ES" w:eastAsia="en-US"/>
        </w:rPr>
        <w:t xml:space="preserve"> que surgen prácticamente a diario</w:t>
      </w:r>
      <w:r w:rsidR="006D199C">
        <w:rPr>
          <w:rFonts w:ascii="Century Gothic" w:eastAsiaTheme="minorHAnsi" w:hAnsi="Century Gothic" w:cs="Arial"/>
          <w:sz w:val="22"/>
          <w:szCs w:val="22"/>
          <w:lang w:val="es-ES" w:eastAsia="en-US"/>
        </w:rPr>
        <w:t>.</w:t>
      </w:r>
      <w:r w:rsidR="00A557C2">
        <w:rPr>
          <w:rFonts w:ascii="Century Gothic" w:eastAsiaTheme="minorHAnsi" w:hAnsi="Century Gothic" w:cs="Arial"/>
          <w:sz w:val="22"/>
          <w:szCs w:val="22"/>
          <w:lang w:val="es-ES" w:eastAsia="en-US"/>
        </w:rPr>
        <w:t xml:space="preserve"> Las consultor</w:t>
      </w:r>
      <w:r w:rsidR="005F5571">
        <w:rPr>
          <w:rFonts w:ascii="Century Gothic" w:eastAsiaTheme="minorHAnsi" w:hAnsi="Century Gothic" w:cs="Arial"/>
          <w:sz w:val="22"/>
          <w:szCs w:val="22"/>
          <w:lang w:val="es-ES" w:eastAsia="en-US"/>
        </w:rPr>
        <w:t>í</w:t>
      </w:r>
      <w:r w:rsidR="00A557C2">
        <w:rPr>
          <w:rFonts w:ascii="Century Gothic" w:eastAsiaTheme="minorHAnsi" w:hAnsi="Century Gothic" w:cs="Arial"/>
          <w:sz w:val="22"/>
          <w:szCs w:val="22"/>
          <w:lang w:val="es-ES" w:eastAsia="en-US"/>
        </w:rPr>
        <w:t xml:space="preserve">as de comunicación han de </w:t>
      </w:r>
      <w:r w:rsidR="00A557C2" w:rsidRPr="00FA6D6E">
        <w:rPr>
          <w:rFonts w:ascii="Century Gothic" w:eastAsiaTheme="minorHAnsi" w:hAnsi="Century Gothic" w:cs="Arial"/>
          <w:b/>
          <w:sz w:val="22"/>
          <w:szCs w:val="22"/>
          <w:lang w:val="es-ES" w:eastAsia="en-US"/>
        </w:rPr>
        <w:t>adelantarse a estos cambios</w:t>
      </w:r>
      <w:r w:rsidR="00A557C2">
        <w:rPr>
          <w:rFonts w:ascii="Century Gothic" w:eastAsiaTheme="minorHAnsi" w:hAnsi="Century Gothic" w:cs="Arial"/>
          <w:sz w:val="22"/>
          <w:szCs w:val="22"/>
          <w:lang w:val="es-ES" w:eastAsia="en-US"/>
        </w:rPr>
        <w:t xml:space="preserve"> para poder conocer </w:t>
      </w:r>
      <w:r w:rsidR="005F5571">
        <w:rPr>
          <w:rFonts w:ascii="Century Gothic" w:eastAsiaTheme="minorHAnsi" w:hAnsi="Century Gothic" w:cs="Arial"/>
          <w:sz w:val="22"/>
          <w:szCs w:val="22"/>
          <w:lang w:val="es-ES" w:eastAsia="en-US"/>
        </w:rPr>
        <w:t>las</w:t>
      </w:r>
      <w:r w:rsidR="00A557C2">
        <w:rPr>
          <w:rFonts w:ascii="Century Gothic" w:eastAsiaTheme="minorHAnsi" w:hAnsi="Century Gothic" w:cs="Arial"/>
          <w:sz w:val="22"/>
          <w:szCs w:val="22"/>
          <w:lang w:val="es-ES" w:eastAsia="en-US"/>
        </w:rPr>
        <w:t xml:space="preserve"> herramientas antes que nadie y poder dar </w:t>
      </w:r>
      <w:r w:rsidR="005F5571">
        <w:rPr>
          <w:rFonts w:ascii="Century Gothic" w:eastAsiaTheme="minorHAnsi" w:hAnsi="Century Gothic" w:cs="Arial"/>
          <w:sz w:val="22"/>
          <w:szCs w:val="22"/>
          <w:lang w:val="es-ES" w:eastAsia="en-US"/>
        </w:rPr>
        <w:t>una asesoría de calidad desde la experiencia y el conocimiento profundo de las mismas</w:t>
      </w:r>
      <w:r w:rsidR="00FA6D6E">
        <w:rPr>
          <w:rFonts w:ascii="Century Gothic" w:eastAsiaTheme="minorHAnsi" w:hAnsi="Century Gothic" w:cs="Arial"/>
          <w:sz w:val="22"/>
          <w:szCs w:val="22"/>
          <w:lang w:val="es-ES" w:eastAsia="en-US"/>
        </w:rPr>
        <w:t xml:space="preserve">, para no quedarse obsoletas y fuera del mercado. </w:t>
      </w:r>
      <w:r w:rsidR="005F5571">
        <w:rPr>
          <w:rFonts w:ascii="Century Gothic" w:eastAsiaTheme="minorHAnsi" w:hAnsi="Century Gothic" w:cs="Arial"/>
          <w:sz w:val="22"/>
          <w:szCs w:val="22"/>
          <w:lang w:val="es-ES" w:eastAsia="en-US"/>
        </w:rPr>
        <w:t>Est</w:t>
      </w:r>
      <w:r w:rsidR="00FA6D6E">
        <w:rPr>
          <w:rFonts w:ascii="Century Gothic" w:eastAsiaTheme="minorHAnsi" w:hAnsi="Century Gothic" w:cs="Arial"/>
          <w:sz w:val="22"/>
          <w:szCs w:val="22"/>
          <w:lang w:val="es-ES" w:eastAsia="en-US"/>
        </w:rPr>
        <w:t>a adecuada gestión del tiempo real</w:t>
      </w:r>
      <w:r w:rsidR="005F5571">
        <w:rPr>
          <w:rFonts w:ascii="Century Gothic" w:eastAsiaTheme="minorHAnsi" w:hAnsi="Century Gothic" w:cs="Arial"/>
          <w:sz w:val="22"/>
          <w:szCs w:val="22"/>
          <w:lang w:val="es-ES" w:eastAsia="en-US"/>
        </w:rPr>
        <w:t xml:space="preserve"> cobra una rel</w:t>
      </w:r>
      <w:r w:rsidR="00F8259B">
        <w:rPr>
          <w:rFonts w:ascii="Century Gothic" w:eastAsiaTheme="minorHAnsi" w:hAnsi="Century Gothic" w:cs="Arial"/>
          <w:sz w:val="22"/>
          <w:szCs w:val="22"/>
          <w:lang w:val="es-ES" w:eastAsia="en-US"/>
        </w:rPr>
        <w:t>e</w:t>
      </w:r>
      <w:r w:rsidR="005F5571">
        <w:rPr>
          <w:rFonts w:ascii="Century Gothic" w:eastAsiaTheme="minorHAnsi" w:hAnsi="Century Gothic" w:cs="Arial"/>
          <w:sz w:val="22"/>
          <w:szCs w:val="22"/>
          <w:lang w:val="es-ES" w:eastAsia="en-US"/>
        </w:rPr>
        <w:t xml:space="preserve">vancia aún mayor si tenemos en cuenta el estado actual de </w:t>
      </w:r>
      <w:r w:rsidR="005F5571" w:rsidRPr="00FA6D6E">
        <w:rPr>
          <w:rFonts w:ascii="Century Gothic" w:eastAsiaTheme="minorHAnsi" w:hAnsi="Century Gothic" w:cs="Arial"/>
          <w:b/>
          <w:sz w:val="22"/>
          <w:szCs w:val="22"/>
          <w:lang w:val="es-ES" w:eastAsia="en-US"/>
        </w:rPr>
        <w:t>crisis de confianza</w:t>
      </w:r>
      <w:r w:rsidR="005F5571">
        <w:rPr>
          <w:rFonts w:ascii="Century Gothic" w:eastAsiaTheme="minorHAnsi" w:hAnsi="Century Gothic" w:cs="Arial"/>
          <w:sz w:val="22"/>
          <w:szCs w:val="22"/>
          <w:lang w:val="es-ES" w:eastAsia="en-US"/>
        </w:rPr>
        <w:t xml:space="preserve"> que atraviesan la mayoría de grandes compañías, debido en parte a </w:t>
      </w:r>
      <w:r w:rsidR="00F8259B">
        <w:rPr>
          <w:rFonts w:ascii="Century Gothic" w:eastAsiaTheme="minorHAnsi" w:hAnsi="Century Gothic" w:cs="Arial"/>
          <w:sz w:val="22"/>
          <w:szCs w:val="22"/>
          <w:lang w:val="es-ES" w:eastAsia="en-US"/>
        </w:rPr>
        <w:t>las consecuencias derivadas de la</w:t>
      </w:r>
      <w:r w:rsidR="005F5571">
        <w:rPr>
          <w:rFonts w:ascii="Century Gothic" w:eastAsiaTheme="minorHAnsi" w:hAnsi="Century Gothic" w:cs="Arial"/>
          <w:sz w:val="22"/>
          <w:szCs w:val="22"/>
          <w:lang w:val="es-ES" w:eastAsia="en-US"/>
        </w:rPr>
        <w:t xml:space="preserve"> crisis económica y</w:t>
      </w:r>
      <w:r w:rsidR="00F8259B">
        <w:rPr>
          <w:rFonts w:ascii="Century Gothic" w:eastAsiaTheme="minorHAnsi" w:hAnsi="Century Gothic" w:cs="Arial"/>
          <w:sz w:val="22"/>
          <w:szCs w:val="22"/>
          <w:lang w:val="es-ES" w:eastAsia="en-US"/>
        </w:rPr>
        <w:t>, sobre todo en la actualidad</w:t>
      </w:r>
      <w:r w:rsidR="005F5571">
        <w:rPr>
          <w:rFonts w:ascii="Century Gothic" w:eastAsiaTheme="minorHAnsi" w:hAnsi="Century Gothic" w:cs="Arial"/>
          <w:sz w:val="22"/>
          <w:szCs w:val="22"/>
          <w:lang w:val="es-ES" w:eastAsia="en-US"/>
        </w:rPr>
        <w:t xml:space="preserve">, al auge de las noticias falsas </w:t>
      </w:r>
      <w:r w:rsidR="00831F55">
        <w:rPr>
          <w:rFonts w:ascii="Century Gothic" w:eastAsiaTheme="minorHAnsi" w:hAnsi="Century Gothic" w:cs="Arial"/>
          <w:sz w:val="22"/>
          <w:szCs w:val="22"/>
          <w:lang w:val="es-ES" w:eastAsia="en-US"/>
        </w:rPr>
        <w:t>(</w:t>
      </w:r>
      <w:proofErr w:type="spellStart"/>
      <w:r w:rsidR="005F5571" w:rsidRPr="00FA6D6E">
        <w:rPr>
          <w:rFonts w:ascii="Century Gothic" w:eastAsiaTheme="minorHAnsi" w:hAnsi="Century Gothic" w:cs="Arial"/>
          <w:i/>
          <w:sz w:val="22"/>
          <w:szCs w:val="22"/>
          <w:lang w:val="es-ES" w:eastAsia="en-US"/>
        </w:rPr>
        <w:t>fake</w:t>
      </w:r>
      <w:proofErr w:type="spellEnd"/>
      <w:r w:rsidR="005F5571" w:rsidRPr="00FA6D6E">
        <w:rPr>
          <w:rFonts w:ascii="Century Gothic" w:eastAsiaTheme="minorHAnsi" w:hAnsi="Century Gothic" w:cs="Arial"/>
          <w:i/>
          <w:sz w:val="22"/>
          <w:szCs w:val="22"/>
          <w:lang w:val="es-ES" w:eastAsia="en-US"/>
        </w:rPr>
        <w:t xml:space="preserve"> </w:t>
      </w:r>
      <w:proofErr w:type="spellStart"/>
      <w:r w:rsidR="005F5571" w:rsidRPr="00FA6D6E">
        <w:rPr>
          <w:rFonts w:ascii="Century Gothic" w:eastAsiaTheme="minorHAnsi" w:hAnsi="Century Gothic" w:cs="Arial"/>
          <w:i/>
          <w:sz w:val="22"/>
          <w:szCs w:val="22"/>
          <w:lang w:val="es-ES" w:eastAsia="en-US"/>
        </w:rPr>
        <w:t>news</w:t>
      </w:r>
      <w:proofErr w:type="spellEnd"/>
      <w:r w:rsidR="00831F55">
        <w:rPr>
          <w:rFonts w:ascii="Century Gothic" w:eastAsiaTheme="minorHAnsi" w:hAnsi="Century Gothic" w:cs="Arial"/>
          <w:i/>
          <w:sz w:val="22"/>
          <w:szCs w:val="22"/>
          <w:lang w:val="es-ES" w:eastAsia="en-US"/>
        </w:rPr>
        <w:t>),</w:t>
      </w:r>
      <w:r w:rsidR="00FA6D6E">
        <w:rPr>
          <w:rFonts w:ascii="Century Gothic" w:eastAsiaTheme="minorHAnsi" w:hAnsi="Century Gothic" w:cs="Arial"/>
          <w:sz w:val="22"/>
          <w:szCs w:val="22"/>
          <w:lang w:val="es-ES" w:eastAsia="en-US"/>
        </w:rPr>
        <w:t xml:space="preserve"> las cuales, si bien han existido siempre, nunca con un </w:t>
      </w:r>
      <w:r w:rsidR="00FA6D6E" w:rsidRPr="00FA6D6E">
        <w:rPr>
          <w:rFonts w:ascii="Century Gothic" w:eastAsiaTheme="minorHAnsi" w:hAnsi="Century Gothic" w:cs="Arial"/>
          <w:b/>
          <w:sz w:val="22"/>
          <w:szCs w:val="22"/>
          <w:lang w:val="es-ES" w:eastAsia="en-US"/>
        </w:rPr>
        <w:t>potencial viral</w:t>
      </w:r>
      <w:r w:rsidR="00FA6D6E">
        <w:rPr>
          <w:rFonts w:ascii="Century Gothic" w:eastAsiaTheme="minorHAnsi" w:hAnsi="Century Gothic" w:cs="Arial"/>
          <w:sz w:val="22"/>
          <w:szCs w:val="22"/>
          <w:lang w:val="es-ES" w:eastAsia="en-US"/>
        </w:rPr>
        <w:t xml:space="preserve"> tan fuerte como ahora. </w:t>
      </w:r>
    </w:p>
    <w:p w:rsidR="00831F55" w:rsidRPr="00B65B50" w:rsidRDefault="00831F55" w:rsidP="00831F55">
      <w:pPr>
        <w:pStyle w:val="NormalWeb"/>
        <w:shd w:val="clear" w:color="auto" w:fill="FFFFFF"/>
        <w:spacing w:before="0" w:beforeAutospacing="0" w:after="0" w:afterAutospacing="0" w:line="336" w:lineRule="atLeast"/>
        <w:ind w:left="714"/>
        <w:jc w:val="both"/>
        <w:textAlignment w:val="baseline"/>
        <w:rPr>
          <w:rFonts w:ascii="Century Gothic" w:eastAsiaTheme="minorHAnsi" w:hAnsi="Century Gothic" w:cs="Arial"/>
          <w:sz w:val="22"/>
          <w:szCs w:val="22"/>
          <w:lang w:val="es-ES" w:eastAsia="en-US"/>
        </w:rPr>
      </w:pPr>
    </w:p>
    <w:p w:rsidR="00B65B50" w:rsidRPr="00831F55" w:rsidRDefault="00A557C2" w:rsidP="00606D22">
      <w:pPr>
        <w:pStyle w:val="NormalWeb"/>
        <w:numPr>
          <w:ilvl w:val="0"/>
          <w:numId w:val="14"/>
        </w:numPr>
        <w:shd w:val="clear" w:color="auto" w:fill="FFFFFF"/>
        <w:spacing w:before="0" w:beforeAutospacing="0" w:after="0" w:afterAutospacing="0" w:line="336" w:lineRule="atLeast"/>
        <w:ind w:left="714" w:hanging="357"/>
        <w:jc w:val="both"/>
        <w:textAlignment w:val="baseline"/>
        <w:rPr>
          <w:rFonts w:ascii="Century Gothic" w:hAnsi="Century Gothic" w:cs="Arial"/>
          <w:sz w:val="22"/>
          <w:szCs w:val="22"/>
          <w:lang w:val="es-ES"/>
        </w:rPr>
      </w:pPr>
      <w:r w:rsidRPr="00831F55">
        <w:rPr>
          <w:rFonts w:ascii="Century Gothic" w:hAnsi="Century Gothic"/>
          <w:b/>
          <w:bCs/>
          <w:sz w:val="22"/>
          <w:szCs w:val="22"/>
          <w:u w:val="single"/>
          <w:lang w:val="es-ES"/>
        </w:rPr>
        <w:t xml:space="preserve">Nuevas </w:t>
      </w:r>
      <w:r w:rsidR="00650629" w:rsidRPr="00831F55">
        <w:rPr>
          <w:rFonts w:ascii="Century Gothic" w:hAnsi="Century Gothic"/>
          <w:b/>
          <w:bCs/>
          <w:sz w:val="22"/>
          <w:szCs w:val="22"/>
          <w:u w:val="single"/>
          <w:lang w:val="es-ES"/>
        </w:rPr>
        <w:t xml:space="preserve">medidas </w:t>
      </w:r>
      <w:r w:rsidRPr="00831F55">
        <w:rPr>
          <w:rFonts w:ascii="Century Gothic" w:hAnsi="Century Gothic"/>
          <w:b/>
          <w:bCs/>
          <w:sz w:val="22"/>
          <w:szCs w:val="22"/>
          <w:u w:val="single"/>
          <w:lang w:val="es-ES"/>
        </w:rPr>
        <w:t xml:space="preserve">para </w:t>
      </w:r>
      <w:r w:rsidR="0050642D" w:rsidRPr="00831F55">
        <w:rPr>
          <w:rFonts w:ascii="Century Gothic" w:hAnsi="Century Gothic"/>
          <w:b/>
          <w:bCs/>
          <w:sz w:val="22"/>
          <w:szCs w:val="22"/>
          <w:u w:val="single"/>
          <w:lang w:val="es-ES"/>
        </w:rPr>
        <w:t xml:space="preserve">atraer y </w:t>
      </w:r>
      <w:r w:rsidR="00650629" w:rsidRPr="00831F55">
        <w:rPr>
          <w:rFonts w:ascii="Century Gothic" w:hAnsi="Century Gothic"/>
          <w:b/>
          <w:bCs/>
          <w:sz w:val="22"/>
          <w:szCs w:val="22"/>
          <w:u w:val="single"/>
          <w:lang w:val="es-ES"/>
        </w:rPr>
        <w:t>retener</w:t>
      </w:r>
      <w:r w:rsidRPr="00831F55">
        <w:rPr>
          <w:rFonts w:ascii="Century Gothic" w:hAnsi="Century Gothic"/>
          <w:b/>
          <w:bCs/>
          <w:sz w:val="22"/>
          <w:szCs w:val="22"/>
          <w:u w:val="single"/>
          <w:lang w:val="es-ES"/>
        </w:rPr>
        <w:t xml:space="preserve"> e</w:t>
      </w:r>
      <w:r w:rsidR="00EC454D" w:rsidRPr="00831F55">
        <w:rPr>
          <w:rFonts w:ascii="Century Gothic" w:hAnsi="Century Gothic"/>
          <w:b/>
          <w:bCs/>
          <w:sz w:val="22"/>
          <w:szCs w:val="22"/>
          <w:u w:val="single"/>
          <w:lang w:val="es-ES"/>
        </w:rPr>
        <w:t>l talento</w:t>
      </w:r>
      <w:r w:rsidR="00EC454D" w:rsidRPr="00831F55">
        <w:rPr>
          <w:rFonts w:ascii="Century Gothic" w:hAnsi="Century Gothic"/>
          <w:b/>
          <w:bCs/>
          <w:sz w:val="22"/>
          <w:szCs w:val="22"/>
          <w:lang w:val="es-ES"/>
        </w:rPr>
        <w:t xml:space="preserve">. </w:t>
      </w:r>
      <w:r w:rsidRPr="00831F55">
        <w:rPr>
          <w:rFonts w:ascii="Century Gothic" w:hAnsi="Century Gothic" w:cs="Arial"/>
          <w:sz w:val="22"/>
          <w:szCs w:val="22"/>
          <w:lang w:val="es-ES"/>
        </w:rPr>
        <w:t xml:space="preserve">Cualquier empresa de servicios profesionales depende de su </w:t>
      </w:r>
      <w:r w:rsidRPr="00A96540">
        <w:rPr>
          <w:rFonts w:ascii="Century Gothic" w:hAnsi="Century Gothic" w:cs="Arial"/>
          <w:b/>
          <w:sz w:val="22"/>
          <w:szCs w:val="22"/>
          <w:lang w:val="es-ES"/>
        </w:rPr>
        <w:t>talento</w:t>
      </w:r>
      <w:r w:rsidR="00F8259B" w:rsidRPr="00831F55">
        <w:rPr>
          <w:rFonts w:ascii="Century Gothic" w:hAnsi="Century Gothic" w:cs="Arial"/>
          <w:sz w:val="22"/>
          <w:szCs w:val="22"/>
          <w:lang w:val="es-ES"/>
        </w:rPr>
        <w:t xml:space="preserve">, las consultorías de comunicación son </w:t>
      </w:r>
      <w:r w:rsidR="00650629" w:rsidRPr="00831F55">
        <w:rPr>
          <w:rFonts w:ascii="Century Gothic" w:hAnsi="Century Gothic" w:cs="Arial"/>
          <w:sz w:val="22"/>
          <w:szCs w:val="22"/>
          <w:lang w:val="es-ES"/>
        </w:rPr>
        <w:t>un ejemplo más</w:t>
      </w:r>
      <w:r w:rsidR="00F8259B" w:rsidRPr="00831F55">
        <w:rPr>
          <w:rFonts w:ascii="Century Gothic" w:hAnsi="Century Gothic" w:cs="Arial"/>
          <w:sz w:val="22"/>
          <w:szCs w:val="22"/>
          <w:lang w:val="es-ES"/>
        </w:rPr>
        <w:t xml:space="preserve"> de este modelo de negocio: venden a otras compañías el talento y la experiencia de sus profesionales</w:t>
      </w:r>
      <w:r w:rsidRPr="00831F55">
        <w:rPr>
          <w:rFonts w:ascii="Century Gothic" w:hAnsi="Century Gothic" w:cs="Arial"/>
          <w:sz w:val="22"/>
          <w:szCs w:val="22"/>
          <w:lang w:val="es-ES"/>
        </w:rPr>
        <w:t xml:space="preserve">. </w:t>
      </w:r>
      <w:r w:rsidR="00F8259B" w:rsidRPr="00831F55">
        <w:rPr>
          <w:rFonts w:ascii="Century Gothic" w:hAnsi="Century Gothic" w:cs="Arial"/>
          <w:sz w:val="22"/>
          <w:szCs w:val="22"/>
          <w:lang w:val="es-ES"/>
        </w:rPr>
        <w:t xml:space="preserve">En un sector con </w:t>
      </w:r>
      <w:r w:rsidR="00F8259B" w:rsidRPr="00A96540">
        <w:rPr>
          <w:rFonts w:ascii="Century Gothic" w:hAnsi="Century Gothic" w:cs="Arial"/>
          <w:b/>
          <w:sz w:val="22"/>
          <w:szCs w:val="22"/>
          <w:lang w:val="es-ES"/>
        </w:rPr>
        <w:t>salarios</w:t>
      </w:r>
      <w:r w:rsidR="00F8259B" w:rsidRPr="00831F55">
        <w:rPr>
          <w:rFonts w:ascii="Century Gothic" w:hAnsi="Century Gothic" w:cs="Arial"/>
          <w:sz w:val="22"/>
          <w:szCs w:val="22"/>
          <w:lang w:val="es-ES"/>
        </w:rPr>
        <w:t xml:space="preserve"> </w:t>
      </w:r>
      <w:r w:rsidR="00F8259B" w:rsidRPr="00A96540">
        <w:rPr>
          <w:rFonts w:ascii="Century Gothic" w:hAnsi="Century Gothic" w:cs="Arial"/>
          <w:b/>
          <w:sz w:val="22"/>
          <w:szCs w:val="22"/>
          <w:lang w:val="es-ES"/>
        </w:rPr>
        <w:t>tradicionalmente bajos</w:t>
      </w:r>
      <w:r w:rsidR="00F8259B" w:rsidRPr="00831F55">
        <w:rPr>
          <w:rFonts w:ascii="Century Gothic" w:hAnsi="Century Gothic" w:cs="Arial"/>
          <w:sz w:val="22"/>
          <w:szCs w:val="22"/>
          <w:lang w:val="es-ES"/>
        </w:rPr>
        <w:t xml:space="preserve">, el reto de las compañías ha sido gestionar los altos índices de rotación en sus plantillas. El problema más allá de los salarios es que la llamada </w:t>
      </w:r>
      <w:r w:rsidR="00F8259B" w:rsidRPr="00896458">
        <w:rPr>
          <w:rFonts w:ascii="Century Gothic" w:hAnsi="Century Gothic" w:cs="Arial"/>
          <w:b/>
          <w:sz w:val="22"/>
          <w:szCs w:val="22"/>
          <w:lang w:val="es-ES"/>
        </w:rPr>
        <w:t xml:space="preserve">generación </w:t>
      </w:r>
      <w:proofErr w:type="spellStart"/>
      <w:r w:rsidR="00F8259B" w:rsidRPr="00896458">
        <w:rPr>
          <w:rFonts w:ascii="Century Gothic" w:hAnsi="Century Gothic" w:cs="Arial"/>
          <w:b/>
          <w:i/>
          <w:sz w:val="22"/>
          <w:szCs w:val="22"/>
          <w:lang w:val="es-ES"/>
        </w:rPr>
        <w:t>millenial</w:t>
      </w:r>
      <w:proofErr w:type="spellEnd"/>
      <w:r w:rsidR="00F8259B" w:rsidRPr="00831F55">
        <w:rPr>
          <w:rFonts w:ascii="Century Gothic" w:hAnsi="Century Gothic" w:cs="Arial"/>
          <w:sz w:val="22"/>
          <w:szCs w:val="22"/>
          <w:lang w:val="es-ES"/>
        </w:rPr>
        <w:t xml:space="preserve"> y los jóvenes que se van incorporando al sector vienen con </w:t>
      </w:r>
      <w:r w:rsidR="00F8259B" w:rsidRPr="00896458">
        <w:rPr>
          <w:rFonts w:ascii="Century Gothic" w:hAnsi="Century Gothic" w:cs="Arial"/>
          <w:b/>
          <w:sz w:val="22"/>
          <w:szCs w:val="22"/>
          <w:lang w:val="es-ES"/>
        </w:rPr>
        <w:t>nuevas prioridades y exigencias</w:t>
      </w:r>
      <w:r w:rsidR="00F95462" w:rsidRPr="00F95462">
        <w:rPr>
          <w:rFonts w:ascii="Century Gothic" w:hAnsi="Century Gothic" w:cs="Arial"/>
          <w:sz w:val="22"/>
          <w:szCs w:val="22"/>
          <w:lang w:val="es-ES"/>
        </w:rPr>
        <w:t xml:space="preserve">, como apuntan Jon Pérez y Alejandro </w:t>
      </w:r>
      <w:proofErr w:type="spellStart"/>
      <w:r w:rsidR="00F95462" w:rsidRPr="00F95462">
        <w:rPr>
          <w:rFonts w:ascii="Century Gothic" w:hAnsi="Century Gothic" w:cs="Arial"/>
          <w:sz w:val="22"/>
          <w:szCs w:val="22"/>
          <w:lang w:val="es-ES"/>
        </w:rPr>
        <w:t>Cerqueira</w:t>
      </w:r>
      <w:proofErr w:type="spellEnd"/>
      <w:r w:rsidR="00F95462" w:rsidRPr="00F95462">
        <w:rPr>
          <w:rFonts w:ascii="Century Gothic" w:hAnsi="Century Gothic" w:cs="Arial"/>
          <w:sz w:val="22"/>
          <w:szCs w:val="22"/>
          <w:lang w:val="es-ES"/>
        </w:rPr>
        <w:t xml:space="preserve"> en </w:t>
      </w:r>
      <w:r w:rsidR="00F95462">
        <w:rPr>
          <w:rFonts w:ascii="Century Gothic" w:hAnsi="Century Gothic" w:cs="Arial"/>
          <w:sz w:val="22"/>
          <w:szCs w:val="22"/>
          <w:lang w:val="es-ES"/>
        </w:rPr>
        <w:t>“</w:t>
      </w:r>
      <w:r w:rsidR="00F95462" w:rsidRPr="00F95462">
        <w:rPr>
          <w:rFonts w:ascii="Century Gothic" w:hAnsi="Century Gothic" w:cs="Arial"/>
          <w:sz w:val="22"/>
          <w:szCs w:val="22"/>
          <w:lang w:val="es-ES"/>
        </w:rPr>
        <w:t>La Guerra por el Talento</w:t>
      </w:r>
      <w:r w:rsidR="00F95462">
        <w:rPr>
          <w:rFonts w:ascii="Century Gothic" w:hAnsi="Century Gothic" w:cs="Arial"/>
          <w:sz w:val="22"/>
          <w:szCs w:val="22"/>
          <w:lang w:val="es-ES"/>
        </w:rPr>
        <w:t>”</w:t>
      </w:r>
      <w:r w:rsidR="00F8259B" w:rsidRPr="00F95462">
        <w:rPr>
          <w:rFonts w:ascii="Century Gothic" w:hAnsi="Century Gothic" w:cs="Arial"/>
          <w:sz w:val="22"/>
          <w:szCs w:val="22"/>
          <w:lang w:val="es-ES"/>
        </w:rPr>
        <w:t>,</w:t>
      </w:r>
      <w:r w:rsidR="00F8259B" w:rsidRPr="00831F55">
        <w:rPr>
          <w:rFonts w:ascii="Century Gothic" w:hAnsi="Century Gothic" w:cs="Arial"/>
          <w:sz w:val="22"/>
          <w:szCs w:val="22"/>
          <w:lang w:val="es-ES"/>
        </w:rPr>
        <w:t xml:space="preserve"> y las compañías están haciendo grandes esfuerzos por adaptarse a estas para </w:t>
      </w:r>
      <w:r w:rsidR="00F8259B" w:rsidRPr="00896458">
        <w:rPr>
          <w:rFonts w:ascii="Century Gothic" w:hAnsi="Century Gothic" w:cs="Arial"/>
          <w:b/>
          <w:sz w:val="22"/>
          <w:szCs w:val="22"/>
          <w:lang w:val="es-ES"/>
        </w:rPr>
        <w:t xml:space="preserve">conseguir atraer y retener a </w:t>
      </w:r>
      <w:r w:rsidR="00D60A1C" w:rsidRPr="00896458">
        <w:rPr>
          <w:rFonts w:ascii="Century Gothic" w:hAnsi="Century Gothic" w:cs="Arial"/>
          <w:b/>
          <w:sz w:val="22"/>
          <w:szCs w:val="22"/>
          <w:lang w:val="es-ES"/>
        </w:rPr>
        <w:t>los mejores</w:t>
      </w:r>
      <w:r w:rsidR="00F8259B" w:rsidRPr="00831F55">
        <w:rPr>
          <w:rFonts w:ascii="Century Gothic" w:hAnsi="Century Gothic" w:cs="Arial"/>
          <w:sz w:val="22"/>
          <w:szCs w:val="22"/>
          <w:lang w:val="es-ES"/>
        </w:rPr>
        <w:t>. Entre otras cuestiones, están</w:t>
      </w:r>
      <w:r w:rsidR="00D60A1C" w:rsidRPr="00831F55">
        <w:rPr>
          <w:rFonts w:ascii="Century Gothic" w:hAnsi="Century Gothic" w:cs="Arial"/>
          <w:sz w:val="22"/>
          <w:szCs w:val="22"/>
          <w:lang w:val="es-ES"/>
        </w:rPr>
        <w:t xml:space="preserve"> </w:t>
      </w:r>
      <w:r w:rsidR="00896458">
        <w:rPr>
          <w:rFonts w:ascii="Century Gothic" w:hAnsi="Century Gothic" w:cs="Arial"/>
          <w:sz w:val="22"/>
          <w:szCs w:val="22"/>
          <w:lang w:val="es-ES"/>
        </w:rPr>
        <w:t>apostando</w:t>
      </w:r>
      <w:r w:rsidR="00D60A1C" w:rsidRPr="00831F55">
        <w:rPr>
          <w:rFonts w:ascii="Century Gothic" w:hAnsi="Century Gothic" w:cs="Arial"/>
          <w:sz w:val="22"/>
          <w:szCs w:val="22"/>
          <w:lang w:val="es-ES"/>
        </w:rPr>
        <w:t xml:space="preserve"> por </w:t>
      </w:r>
      <w:r w:rsidRPr="00831F55">
        <w:rPr>
          <w:rFonts w:ascii="Century Gothic" w:hAnsi="Century Gothic" w:cs="Arial"/>
          <w:sz w:val="22"/>
          <w:szCs w:val="22"/>
          <w:lang w:val="es-ES"/>
        </w:rPr>
        <w:t xml:space="preserve">la </w:t>
      </w:r>
      <w:r w:rsidRPr="00896458">
        <w:rPr>
          <w:rFonts w:ascii="Century Gothic" w:hAnsi="Century Gothic" w:cs="Arial"/>
          <w:b/>
          <w:sz w:val="22"/>
          <w:szCs w:val="22"/>
          <w:lang w:val="es-ES"/>
        </w:rPr>
        <w:t>diversidad</w:t>
      </w:r>
      <w:r w:rsidR="00896458">
        <w:rPr>
          <w:rFonts w:ascii="Century Gothic" w:hAnsi="Century Gothic" w:cs="Arial"/>
          <w:sz w:val="22"/>
          <w:szCs w:val="22"/>
          <w:lang w:val="es-ES"/>
        </w:rPr>
        <w:t xml:space="preserve"> en sus equipos</w:t>
      </w:r>
      <w:r w:rsidRPr="00831F55">
        <w:rPr>
          <w:rFonts w:ascii="Century Gothic" w:hAnsi="Century Gothic" w:cs="Arial"/>
          <w:sz w:val="22"/>
          <w:szCs w:val="22"/>
          <w:lang w:val="es-ES"/>
        </w:rPr>
        <w:t xml:space="preserve"> (</w:t>
      </w:r>
      <w:r w:rsidR="00D60A1C" w:rsidRPr="00831F55">
        <w:rPr>
          <w:rFonts w:ascii="Century Gothic" w:hAnsi="Century Gothic" w:cs="Arial"/>
          <w:sz w:val="22"/>
          <w:szCs w:val="22"/>
          <w:lang w:val="es-ES"/>
        </w:rPr>
        <w:t xml:space="preserve">la derivada de </w:t>
      </w:r>
      <w:r w:rsidRPr="00896458">
        <w:rPr>
          <w:rFonts w:ascii="Century Gothic" w:hAnsi="Century Gothic" w:cs="Arial"/>
          <w:b/>
          <w:sz w:val="22"/>
          <w:szCs w:val="22"/>
          <w:lang w:val="es-ES"/>
        </w:rPr>
        <w:t>g</w:t>
      </w:r>
      <w:r w:rsidR="00D60A1C" w:rsidRPr="00896458">
        <w:rPr>
          <w:rFonts w:ascii="Century Gothic" w:hAnsi="Century Gothic" w:cs="Arial"/>
          <w:b/>
          <w:sz w:val="22"/>
          <w:szCs w:val="22"/>
          <w:lang w:val="es-ES"/>
        </w:rPr>
        <w:t>é</w:t>
      </w:r>
      <w:r w:rsidRPr="00896458">
        <w:rPr>
          <w:rFonts w:ascii="Century Gothic" w:hAnsi="Century Gothic" w:cs="Arial"/>
          <w:b/>
          <w:sz w:val="22"/>
          <w:szCs w:val="22"/>
          <w:lang w:val="es-ES"/>
        </w:rPr>
        <w:t>nero</w:t>
      </w:r>
      <w:r w:rsidRPr="00831F55">
        <w:rPr>
          <w:rFonts w:ascii="Century Gothic" w:hAnsi="Century Gothic" w:cs="Arial"/>
          <w:sz w:val="22"/>
          <w:szCs w:val="22"/>
          <w:lang w:val="es-ES"/>
        </w:rPr>
        <w:t xml:space="preserve"> </w:t>
      </w:r>
      <w:r w:rsidR="00D60A1C" w:rsidRPr="00831F55">
        <w:rPr>
          <w:rFonts w:ascii="Century Gothic" w:hAnsi="Century Gothic" w:cs="Arial"/>
          <w:sz w:val="22"/>
          <w:szCs w:val="22"/>
          <w:lang w:val="es-ES"/>
        </w:rPr>
        <w:t xml:space="preserve">resulta </w:t>
      </w:r>
      <w:r w:rsidRPr="00831F55">
        <w:rPr>
          <w:rFonts w:ascii="Century Gothic" w:hAnsi="Century Gothic" w:cs="Arial"/>
          <w:sz w:val="22"/>
          <w:szCs w:val="22"/>
          <w:lang w:val="es-ES"/>
        </w:rPr>
        <w:t>especialmente relevante en España)</w:t>
      </w:r>
      <w:r w:rsidR="00896458">
        <w:rPr>
          <w:rFonts w:ascii="Century Gothic" w:hAnsi="Century Gothic" w:cs="Arial"/>
          <w:sz w:val="22"/>
          <w:szCs w:val="22"/>
          <w:lang w:val="es-ES"/>
        </w:rPr>
        <w:t xml:space="preserve"> y </w:t>
      </w:r>
      <w:r w:rsidR="00896458" w:rsidRPr="00896458">
        <w:rPr>
          <w:rFonts w:ascii="Century Gothic" w:hAnsi="Century Gothic" w:cs="Arial"/>
          <w:b/>
          <w:sz w:val="22"/>
          <w:szCs w:val="22"/>
          <w:lang w:val="es-ES"/>
        </w:rPr>
        <w:t>beneficios sociales</w:t>
      </w:r>
      <w:r w:rsidR="00896458">
        <w:rPr>
          <w:rFonts w:ascii="Century Gothic" w:hAnsi="Century Gothic" w:cs="Arial"/>
          <w:sz w:val="22"/>
          <w:szCs w:val="22"/>
          <w:lang w:val="es-ES"/>
        </w:rPr>
        <w:t xml:space="preserve"> como </w:t>
      </w:r>
      <w:r w:rsidRPr="00831F55">
        <w:rPr>
          <w:rFonts w:ascii="Century Gothic" w:hAnsi="Century Gothic" w:cs="Arial"/>
          <w:sz w:val="22"/>
          <w:szCs w:val="22"/>
          <w:lang w:val="es-ES"/>
        </w:rPr>
        <w:t>la conciliación, la flexibilidad</w:t>
      </w:r>
      <w:r w:rsidR="00896458">
        <w:rPr>
          <w:rFonts w:ascii="Century Gothic" w:hAnsi="Century Gothic" w:cs="Arial"/>
          <w:sz w:val="22"/>
          <w:szCs w:val="22"/>
          <w:lang w:val="es-ES"/>
        </w:rPr>
        <w:t xml:space="preserve"> horaria</w:t>
      </w:r>
      <w:r w:rsidRPr="00831F55">
        <w:rPr>
          <w:rFonts w:ascii="Century Gothic" w:hAnsi="Century Gothic" w:cs="Arial"/>
          <w:sz w:val="22"/>
          <w:szCs w:val="22"/>
          <w:lang w:val="es-ES"/>
        </w:rPr>
        <w:t xml:space="preserve">, el </w:t>
      </w:r>
      <w:r w:rsidR="00D60A1C" w:rsidRPr="00831F55">
        <w:rPr>
          <w:rFonts w:ascii="Century Gothic" w:hAnsi="Century Gothic" w:cs="Arial"/>
          <w:sz w:val="22"/>
          <w:szCs w:val="22"/>
          <w:lang w:val="es-ES"/>
        </w:rPr>
        <w:t>teletrabajo,</w:t>
      </w:r>
      <w:r w:rsidR="00896458">
        <w:rPr>
          <w:rFonts w:ascii="Century Gothic" w:hAnsi="Century Gothic" w:cs="Arial"/>
          <w:sz w:val="22"/>
          <w:szCs w:val="22"/>
          <w:lang w:val="es-ES"/>
        </w:rPr>
        <w:t xml:space="preserve"> </w:t>
      </w:r>
      <w:r w:rsidR="00D60A1C" w:rsidRPr="00831F55">
        <w:rPr>
          <w:rFonts w:ascii="Century Gothic" w:hAnsi="Century Gothic" w:cs="Arial"/>
          <w:sz w:val="22"/>
          <w:szCs w:val="22"/>
          <w:lang w:val="es-ES"/>
        </w:rPr>
        <w:t>la formación…</w:t>
      </w:r>
      <w:r w:rsidR="00896458">
        <w:rPr>
          <w:rFonts w:ascii="Century Gothic" w:hAnsi="Century Gothic" w:cs="Arial"/>
          <w:sz w:val="22"/>
          <w:szCs w:val="22"/>
          <w:lang w:val="es-ES"/>
        </w:rPr>
        <w:t xml:space="preserve"> </w:t>
      </w:r>
    </w:p>
    <w:p w:rsidR="00B12CE2" w:rsidRPr="00F97D63" w:rsidRDefault="001E511C" w:rsidP="00F97D63">
      <w:pPr>
        <w:pBdr>
          <w:bottom w:val="single" w:sz="4" w:space="1" w:color="1F497D" w:themeColor="text2"/>
        </w:pBdr>
        <w:rPr>
          <w:rFonts w:ascii="Century Gothic" w:hAnsi="Century Gothic" w:cs="Arial"/>
          <w:b/>
          <w:color w:val="1F497D" w:themeColor="text2"/>
          <w:lang w:val="es-ES"/>
        </w:rPr>
      </w:pPr>
      <w:r w:rsidRPr="00F97D63">
        <w:rPr>
          <w:rFonts w:ascii="Century Gothic" w:hAnsi="Century Gothic" w:cs="Arial"/>
          <w:b/>
          <w:color w:val="1F497D" w:themeColor="text2"/>
          <w:lang w:val="es-ES"/>
        </w:rPr>
        <w:br w:type="page"/>
      </w:r>
      <w:r w:rsidR="009412B7" w:rsidRPr="00F97D63">
        <w:rPr>
          <w:rFonts w:ascii="Century Gothic" w:hAnsi="Century Gothic" w:cs="Arial"/>
          <w:b/>
          <w:color w:val="1F497D" w:themeColor="text2"/>
          <w:lang w:val="es-ES"/>
        </w:rPr>
        <w:lastRenderedPageBreak/>
        <w:t xml:space="preserve">Análisis </w:t>
      </w:r>
      <w:r w:rsidR="001D2A54">
        <w:rPr>
          <w:rFonts w:ascii="Century Gothic" w:hAnsi="Century Gothic" w:cs="Arial"/>
          <w:b/>
          <w:color w:val="1F497D" w:themeColor="text2"/>
          <w:lang w:val="es-ES"/>
        </w:rPr>
        <w:t>s</w:t>
      </w:r>
      <w:r w:rsidR="009412B7" w:rsidRPr="00F97D63">
        <w:rPr>
          <w:rFonts w:ascii="Century Gothic" w:hAnsi="Century Gothic" w:cs="Arial"/>
          <w:b/>
          <w:color w:val="1F497D" w:themeColor="text2"/>
          <w:lang w:val="es-ES"/>
        </w:rPr>
        <w:t>ectorial</w:t>
      </w:r>
    </w:p>
    <w:p w:rsidR="00206D90" w:rsidRDefault="00206D90" w:rsidP="002530AA">
      <w:pPr>
        <w:jc w:val="both"/>
        <w:rPr>
          <w:rFonts w:ascii="Century Gothic" w:hAnsi="Century Gothic" w:cs="Arial"/>
          <w:lang w:val="es-ES"/>
        </w:rPr>
      </w:pPr>
      <w:r>
        <w:rPr>
          <w:rFonts w:ascii="Century Gothic" w:hAnsi="Century Gothic" w:cs="Arial"/>
          <w:lang w:val="es-ES"/>
        </w:rPr>
        <w:t xml:space="preserve">En este apartado se desarrollará el </w:t>
      </w:r>
      <w:r w:rsidRPr="00206D90">
        <w:rPr>
          <w:rFonts w:ascii="Century Gothic" w:hAnsi="Century Gothic" w:cs="Arial"/>
          <w:b/>
          <w:lang w:val="es-ES"/>
        </w:rPr>
        <w:t>análisis pormenorizado del sector</w:t>
      </w:r>
      <w:r>
        <w:rPr>
          <w:rFonts w:ascii="Century Gothic" w:hAnsi="Century Gothic" w:cs="Arial"/>
          <w:lang w:val="es-ES"/>
        </w:rPr>
        <w:t xml:space="preserve">, el cual se ha realizado desde un enfoque amplio del mismo, considerando empresas del sector a cualquiera susceptible de competir </w:t>
      </w:r>
      <w:r w:rsidR="00C74830">
        <w:rPr>
          <w:rFonts w:ascii="Century Gothic" w:hAnsi="Century Gothic" w:cs="Arial"/>
          <w:lang w:val="es-ES"/>
        </w:rPr>
        <w:t xml:space="preserve">con </w:t>
      </w:r>
      <w:r w:rsidR="00C74830" w:rsidRPr="00C74830">
        <w:rPr>
          <w:rFonts w:ascii="Century Gothic" w:hAnsi="Century Gothic" w:cs="Arial"/>
          <w:color w:val="C00000"/>
          <w:lang w:val="es-ES"/>
        </w:rPr>
        <w:t>LLORENTE &amp; CUENCA</w:t>
      </w:r>
      <w:r w:rsidR="00C74830">
        <w:rPr>
          <w:rFonts w:ascii="Century Gothic" w:hAnsi="Century Gothic" w:cs="Arial"/>
          <w:lang w:val="es-ES"/>
        </w:rPr>
        <w:t xml:space="preserve"> en, al menos, uno de los </w:t>
      </w:r>
      <w:r>
        <w:rPr>
          <w:rFonts w:ascii="Century Gothic" w:hAnsi="Century Gothic" w:cs="Arial"/>
          <w:lang w:val="es-ES"/>
        </w:rPr>
        <w:t xml:space="preserve">servicios que </w:t>
      </w:r>
      <w:r w:rsidR="00C74830">
        <w:rPr>
          <w:rFonts w:ascii="Century Gothic" w:hAnsi="Century Gothic" w:cs="Arial"/>
          <w:lang w:val="es-ES"/>
        </w:rPr>
        <w:t>oferten</w:t>
      </w:r>
      <w:r>
        <w:rPr>
          <w:rFonts w:ascii="Century Gothic" w:hAnsi="Century Gothic" w:cs="Arial"/>
          <w:lang w:val="es-ES"/>
        </w:rPr>
        <w:t>, dado que ayudan a satisfacer las mismas necesidades de los potenciales clientes</w:t>
      </w:r>
      <w:r w:rsidR="00C74830">
        <w:rPr>
          <w:rFonts w:ascii="Century Gothic" w:hAnsi="Century Gothic" w:cs="Arial"/>
          <w:lang w:val="es-ES"/>
        </w:rPr>
        <w:t xml:space="preserve"> y, por tanto, pueden quitar cuota de mercado.</w:t>
      </w:r>
      <w:r>
        <w:rPr>
          <w:rFonts w:ascii="Century Gothic" w:hAnsi="Century Gothic" w:cs="Arial"/>
          <w:lang w:val="es-ES"/>
        </w:rPr>
        <w:t xml:space="preserve"> No obstante,</w:t>
      </w:r>
      <w:r w:rsidR="00C74830">
        <w:rPr>
          <w:rFonts w:ascii="Century Gothic" w:hAnsi="Century Gothic" w:cs="Arial"/>
          <w:lang w:val="es-ES"/>
        </w:rPr>
        <w:t xml:space="preserve"> dicho esto, es evidente que </w:t>
      </w:r>
      <w:r>
        <w:rPr>
          <w:rFonts w:ascii="Century Gothic" w:hAnsi="Century Gothic" w:cs="Arial"/>
          <w:lang w:val="es-ES"/>
        </w:rPr>
        <w:t xml:space="preserve">dentro del sector hay empresas que compiten de forma más </w:t>
      </w:r>
      <w:r w:rsidR="00C74830">
        <w:rPr>
          <w:rFonts w:ascii="Century Gothic" w:hAnsi="Century Gothic" w:cs="Arial"/>
          <w:lang w:val="es-ES"/>
        </w:rPr>
        <w:t xml:space="preserve">directa con </w:t>
      </w:r>
      <w:r w:rsidR="00C74830" w:rsidRPr="00C74830">
        <w:rPr>
          <w:rFonts w:ascii="Century Gothic" w:hAnsi="Century Gothic" w:cs="Arial"/>
          <w:color w:val="C00000"/>
          <w:lang w:val="es-ES"/>
        </w:rPr>
        <w:t xml:space="preserve">LLORENTE &amp; CUENCA </w:t>
      </w:r>
      <w:r w:rsidR="00C74830">
        <w:rPr>
          <w:rFonts w:ascii="Century Gothic" w:hAnsi="Century Gothic" w:cs="Arial"/>
          <w:lang w:val="es-ES"/>
        </w:rPr>
        <w:t>que otras, porque compartan en mayor medida dimensión, visión, origen, mercados, metodología, precios…</w:t>
      </w:r>
    </w:p>
    <w:p w:rsidR="00B12CE2" w:rsidRPr="00540299" w:rsidRDefault="00C74830" w:rsidP="002530AA">
      <w:pPr>
        <w:jc w:val="both"/>
        <w:rPr>
          <w:rFonts w:ascii="Century Gothic" w:hAnsi="Century Gothic" w:cs="Arial"/>
        </w:rPr>
      </w:pPr>
      <w:r>
        <w:rPr>
          <w:rFonts w:ascii="Century Gothic" w:hAnsi="Century Gothic" w:cs="Arial"/>
          <w:lang w:val="es-ES"/>
        </w:rPr>
        <w:t>Por otra parte, p</w:t>
      </w:r>
      <w:r w:rsidR="00AF4596">
        <w:rPr>
          <w:rFonts w:ascii="Century Gothic" w:hAnsi="Century Gothic" w:cs="Arial"/>
          <w:lang w:val="es-ES"/>
        </w:rPr>
        <w:t xml:space="preserve">ara la realización del análisis del entorno específico se ha utilizado el </w:t>
      </w:r>
      <w:r w:rsidR="00AF4596" w:rsidRPr="00896458">
        <w:rPr>
          <w:rFonts w:ascii="Century Gothic" w:hAnsi="Century Gothic" w:cs="Arial"/>
          <w:b/>
          <w:lang w:val="es-ES"/>
        </w:rPr>
        <w:t xml:space="preserve">Modelo </w:t>
      </w:r>
      <w:r w:rsidR="009412B7" w:rsidRPr="00896458">
        <w:rPr>
          <w:rFonts w:ascii="Century Gothic" w:hAnsi="Century Gothic" w:cs="Arial"/>
          <w:b/>
        </w:rPr>
        <w:t>de las 5 fuerzas de Porter</w:t>
      </w:r>
      <w:r w:rsidR="00AF4596">
        <w:rPr>
          <w:rFonts w:ascii="Century Gothic" w:hAnsi="Century Gothic" w:cs="Arial"/>
        </w:rPr>
        <w:t xml:space="preserve">, </w:t>
      </w:r>
      <w:r w:rsidR="00896458">
        <w:rPr>
          <w:rFonts w:ascii="Century Gothic" w:hAnsi="Century Gothic" w:cs="Arial"/>
        </w:rPr>
        <w:t xml:space="preserve">mediante el </w:t>
      </w:r>
      <w:r w:rsidR="00AF4596">
        <w:rPr>
          <w:rFonts w:ascii="Century Gothic" w:hAnsi="Century Gothic" w:cs="Arial"/>
        </w:rPr>
        <w:t xml:space="preserve">cual </w:t>
      </w:r>
      <w:r w:rsidR="00896458">
        <w:rPr>
          <w:rFonts w:ascii="Century Gothic" w:hAnsi="Century Gothic" w:cs="Arial"/>
        </w:rPr>
        <w:t>se analiza</w:t>
      </w:r>
      <w:r>
        <w:rPr>
          <w:rFonts w:ascii="Century Gothic" w:hAnsi="Century Gothic" w:cs="Arial"/>
        </w:rPr>
        <w:t>rán</w:t>
      </w:r>
      <w:r w:rsidR="00AF4596">
        <w:rPr>
          <w:rFonts w:ascii="Century Gothic" w:hAnsi="Century Gothic" w:cs="Arial"/>
        </w:rPr>
        <w:t xml:space="preserve"> los </w:t>
      </w:r>
      <w:r w:rsidR="00F475DC" w:rsidRPr="00540299">
        <w:rPr>
          <w:rFonts w:ascii="Century Gothic" w:hAnsi="Century Gothic" w:cs="Arial"/>
        </w:rPr>
        <w:t>siguientes factores</w:t>
      </w:r>
      <w:r w:rsidR="00737B5F" w:rsidRPr="00540299">
        <w:rPr>
          <w:rFonts w:ascii="Century Gothic" w:hAnsi="Century Gothic" w:cs="Arial"/>
        </w:rPr>
        <w:t>:</w:t>
      </w:r>
    </w:p>
    <w:p w:rsidR="00737B5F" w:rsidRPr="00540299" w:rsidRDefault="00737B5F" w:rsidP="002530AA">
      <w:pPr>
        <w:pStyle w:val="Prrafodelista"/>
        <w:numPr>
          <w:ilvl w:val="0"/>
          <w:numId w:val="12"/>
        </w:numPr>
        <w:jc w:val="both"/>
        <w:rPr>
          <w:rFonts w:ascii="Century Gothic" w:hAnsi="Century Gothic" w:cs="Arial"/>
          <w:lang w:val="es-ES"/>
        </w:rPr>
      </w:pPr>
      <w:r w:rsidRPr="00540299">
        <w:rPr>
          <w:rFonts w:ascii="Century Gothic" w:hAnsi="Century Gothic" w:cs="Arial"/>
          <w:lang w:val="es-ES"/>
        </w:rPr>
        <w:t>La intensidad de la competencia</w:t>
      </w:r>
    </w:p>
    <w:p w:rsidR="00737B5F" w:rsidRPr="00540299" w:rsidRDefault="00737B5F" w:rsidP="002530AA">
      <w:pPr>
        <w:pStyle w:val="Prrafodelista"/>
        <w:numPr>
          <w:ilvl w:val="0"/>
          <w:numId w:val="12"/>
        </w:numPr>
        <w:jc w:val="both"/>
        <w:rPr>
          <w:rFonts w:ascii="Century Gothic" w:hAnsi="Century Gothic" w:cs="Arial"/>
          <w:lang w:val="es-ES"/>
        </w:rPr>
      </w:pPr>
      <w:r w:rsidRPr="00540299">
        <w:rPr>
          <w:rFonts w:ascii="Century Gothic" w:hAnsi="Century Gothic" w:cs="Arial"/>
          <w:lang w:val="es-ES"/>
        </w:rPr>
        <w:t>Los competidores potenciales</w:t>
      </w:r>
    </w:p>
    <w:p w:rsidR="00B12CE2" w:rsidRPr="00540299" w:rsidRDefault="00737B5F" w:rsidP="002530AA">
      <w:pPr>
        <w:pStyle w:val="Prrafodelista"/>
        <w:numPr>
          <w:ilvl w:val="0"/>
          <w:numId w:val="12"/>
        </w:numPr>
        <w:jc w:val="both"/>
        <w:rPr>
          <w:rFonts w:ascii="Century Gothic" w:hAnsi="Century Gothic" w:cs="Arial"/>
          <w:lang w:val="es-ES"/>
        </w:rPr>
      </w:pPr>
      <w:r w:rsidRPr="00540299">
        <w:rPr>
          <w:rFonts w:ascii="Century Gothic" w:hAnsi="Century Gothic" w:cs="Arial"/>
          <w:lang w:val="es-ES"/>
        </w:rPr>
        <w:t>Los servicios sustitutivos</w:t>
      </w:r>
    </w:p>
    <w:p w:rsidR="00737B5F" w:rsidRPr="00540299" w:rsidRDefault="00737B5F" w:rsidP="002530AA">
      <w:pPr>
        <w:pStyle w:val="Prrafodelista"/>
        <w:numPr>
          <w:ilvl w:val="0"/>
          <w:numId w:val="12"/>
        </w:numPr>
        <w:jc w:val="both"/>
        <w:rPr>
          <w:rFonts w:ascii="Century Gothic" w:hAnsi="Century Gothic" w:cs="Arial"/>
          <w:lang w:val="es-ES"/>
        </w:rPr>
      </w:pPr>
      <w:r w:rsidRPr="00540299">
        <w:rPr>
          <w:rFonts w:ascii="Century Gothic" w:hAnsi="Century Gothic" w:cs="Arial"/>
          <w:lang w:val="es-ES"/>
        </w:rPr>
        <w:t>El poder negociador de clientes</w:t>
      </w:r>
    </w:p>
    <w:p w:rsidR="00B12CE2" w:rsidRPr="00540299" w:rsidRDefault="00737B5F" w:rsidP="002530AA">
      <w:pPr>
        <w:pStyle w:val="Prrafodelista"/>
        <w:numPr>
          <w:ilvl w:val="0"/>
          <w:numId w:val="12"/>
        </w:numPr>
        <w:jc w:val="both"/>
        <w:rPr>
          <w:rFonts w:ascii="Century Gothic" w:hAnsi="Century Gothic" w:cs="Arial"/>
          <w:lang w:val="es-ES"/>
        </w:rPr>
      </w:pPr>
      <w:r w:rsidRPr="00540299">
        <w:rPr>
          <w:rFonts w:ascii="Century Gothic" w:hAnsi="Century Gothic" w:cs="Arial"/>
          <w:lang w:val="es-ES"/>
        </w:rPr>
        <w:t>El poder negociador de proveedores</w:t>
      </w:r>
    </w:p>
    <w:p w:rsidR="00737B5F" w:rsidRPr="00540299" w:rsidRDefault="00896458" w:rsidP="002530AA">
      <w:pPr>
        <w:jc w:val="both"/>
        <w:rPr>
          <w:rFonts w:ascii="Century Gothic" w:hAnsi="Century Gothic" w:cs="Arial"/>
        </w:rPr>
      </w:pPr>
      <w:r>
        <w:rPr>
          <w:rFonts w:ascii="Century Gothic" w:hAnsi="Century Gothic" w:cs="Arial"/>
        </w:rPr>
        <w:t>Además de estas 5 fuerzas tradicionales, también se</w:t>
      </w:r>
      <w:r w:rsidR="00C74830">
        <w:rPr>
          <w:rFonts w:ascii="Century Gothic" w:hAnsi="Century Gothic" w:cs="Arial"/>
        </w:rPr>
        <w:t xml:space="preserve"> estudiarán </w:t>
      </w:r>
      <w:r w:rsidR="00410A37">
        <w:rPr>
          <w:rFonts w:ascii="Century Gothic" w:hAnsi="Century Gothic" w:cs="Arial"/>
        </w:rPr>
        <w:t xml:space="preserve">otras </w:t>
      </w:r>
      <w:r>
        <w:rPr>
          <w:rFonts w:ascii="Century Gothic" w:hAnsi="Century Gothic" w:cs="Arial"/>
        </w:rPr>
        <w:t>fuerzas apunt</w:t>
      </w:r>
      <w:r w:rsidR="00410A37">
        <w:rPr>
          <w:rFonts w:ascii="Century Gothic" w:hAnsi="Century Gothic" w:cs="Arial"/>
        </w:rPr>
        <w:t xml:space="preserve">adas por </w:t>
      </w:r>
      <w:r>
        <w:rPr>
          <w:rFonts w:ascii="Century Gothic" w:hAnsi="Century Gothic" w:cs="Arial"/>
        </w:rPr>
        <w:t>autores posteriores</w:t>
      </w:r>
      <w:r w:rsidR="00C561B8">
        <w:rPr>
          <w:rFonts w:ascii="Century Gothic" w:hAnsi="Century Gothic" w:cs="Arial"/>
        </w:rPr>
        <w:t xml:space="preserve">, como las indicadas por </w:t>
      </w:r>
      <w:proofErr w:type="spellStart"/>
      <w:r w:rsidR="00C561B8">
        <w:rPr>
          <w:rFonts w:ascii="Century Gothic" w:hAnsi="Century Gothic" w:cs="Arial"/>
        </w:rPr>
        <w:t>Downes</w:t>
      </w:r>
      <w:proofErr w:type="spellEnd"/>
      <w:r w:rsidR="00C561B8">
        <w:rPr>
          <w:rFonts w:ascii="Century Gothic" w:hAnsi="Century Gothic" w:cs="Arial"/>
        </w:rPr>
        <w:t xml:space="preserve"> y Mui</w:t>
      </w:r>
      <w:r>
        <w:rPr>
          <w:rFonts w:ascii="Century Gothic" w:hAnsi="Century Gothic" w:cs="Arial"/>
        </w:rPr>
        <w:t>, ya que se ha entendido que tienen i</w:t>
      </w:r>
      <w:r w:rsidR="00AF4596">
        <w:rPr>
          <w:rFonts w:ascii="Century Gothic" w:hAnsi="Century Gothic" w:cs="Arial"/>
        </w:rPr>
        <w:t xml:space="preserve">mpacto en el sector objeto de </w:t>
      </w:r>
      <w:r w:rsidR="00162F4A">
        <w:rPr>
          <w:rFonts w:ascii="Century Gothic" w:hAnsi="Century Gothic" w:cs="Arial"/>
        </w:rPr>
        <w:t>análisis</w:t>
      </w:r>
      <w:r w:rsidR="00AF4596">
        <w:rPr>
          <w:rFonts w:ascii="Century Gothic" w:hAnsi="Century Gothic" w:cs="Arial"/>
        </w:rPr>
        <w:t xml:space="preserve">: </w:t>
      </w:r>
    </w:p>
    <w:p w:rsidR="00737B5F" w:rsidRPr="00540299" w:rsidRDefault="00737B5F" w:rsidP="002530AA">
      <w:pPr>
        <w:pStyle w:val="Prrafodelista"/>
        <w:numPr>
          <w:ilvl w:val="0"/>
          <w:numId w:val="12"/>
        </w:numPr>
        <w:jc w:val="both"/>
        <w:rPr>
          <w:rFonts w:ascii="Century Gothic" w:hAnsi="Century Gothic" w:cs="Arial"/>
        </w:rPr>
      </w:pPr>
      <w:r w:rsidRPr="00540299">
        <w:rPr>
          <w:rFonts w:ascii="Century Gothic" w:hAnsi="Century Gothic" w:cs="Arial"/>
        </w:rPr>
        <w:t>Digitalización</w:t>
      </w:r>
    </w:p>
    <w:p w:rsidR="00737B5F" w:rsidRPr="00540299" w:rsidRDefault="00737B5F" w:rsidP="002530AA">
      <w:pPr>
        <w:pStyle w:val="Prrafodelista"/>
        <w:numPr>
          <w:ilvl w:val="0"/>
          <w:numId w:val="12"/>
        </w:numPr>
        <w:jc w:val="both"/>
        <w:rPr>
          <w:rFonts w:ascii="Century Gothic" w:hAnsi="Century Gothic" w:cs="Arial"/>
        </w:rPr>
      </w:pPr>
      <w:r w:rsidRPr="00540299">
        <w:rPr>
          <w:rFonts w:ascii="Century Gothic" w:hAnsi="Century Gothic" w:cs="Arial"/>
        </w:rPr>
        <w:t>Globalización</w:t>
      </w:r>
    </w:p>
    <w:p w:rsidR="00737B5F" w:rsidRPr="002127E3" w:rsidRDefault="00737B5F" w:rsidP="002530AA">
      <w:pPr>
        <w:pStyle w:val="Prrafodelista"/>
        <w:numPr>
          <w:ilvl w:val="0"/>
          <w:numId w:val="12"/>
        </w:numPr>
        <w:jc w:val="both"/>
        <w:rPr>
          <w:rFonts w:ascii="Century Gothic" w:hAnsi="Century Gothic" w:cs="Arial"/>
        </w:rPr>
      </w:pPr>
      <w:r w:rsidRPr="002127E3">
        <w:rPr>
          <w:rFonts w:ascii="Century Gothic" w:hAnsi="Century Gothic" w:cs="Arial"/>
        </w:rPr>
        <w:t>Regulación/</w:t>
      </w:r>
      <w:r w:rsidR="00301D23" w:rsidRPr="002127E3">
        <w:rPr>
          <w:rFonts w:ascii="Century Gothic" w:hAnsi="Century Gothic" w:cs="Arial"/>
        </w:rPr>
        <w:t>d</w:t>
      </w:r>
      <w:r w:rsidRPr="002127E3">
        <w:rPr>
          <w:rFonts w:ascii="Century Gothic" w:hAnsi="Century Gothic" w:cs="Arial"/>
        </w:rPr>
        <w:t>esregulación</w:t>
      </w:r>
    </w:p>
    <w:p w:rsidR="00C561B8" w:rsidRPr="00C561B8" w:rsidRDefault="00737B5F" w:rsidP="00F358B3">
      <w:pPr>
        <w:pStyle w:val="Prrafodelista"/>
        <w:numPr>
          <w:ilvl w:val="0"/>
          <w:numId w:val="12"/>
        </w:numPr>
        <w:jc w:val="both"/>
        <w:rPr>
          <w:rFonts w:ascii="Century Gothic" w:hAnsi="Century Gothic" w:cs="Arial"/>
          <w:b/>
          <w:lang w:val="es-ES"/>
        </w:rPr>
      </w:pPr>
      <w:r w:rsidRPr="00C561B8">
        <w:rPr>
          <w:rFonts w:ascii="Century Gothic" w:hAnsi="Century Gothic" w:cs="Arial"/>
        </w:rPr>
        <w:t xml:space="preserve">Productos alternativos </w:t>
      </w:r>
    </w:p>
    <w:p w:rsidR="00831F55" w:rsidRPr="00C561B8" w:rsidRDefault="00831F55" w:rsidP="00C561B8">
      <w:pPr>
        <w:jc w:val="both"/>
        <w:rPr>
          <w:rFonts w:ascii="Century Gothic" w:hAnsi="Century Gothic" w:cs="Arial"/>
          <w:b/>
          <w:lang w:val="es-ES"/>
        </w:rPr>
      </w:pPr>
      <w:r w:rsidRPr="00C561B8">
        <w:rPr>
          <w:rFonts w:ascii="Century Gothic" w:hAnsi="Century Gothic" w:cs="Arial"/>
          <w:b/>
          <w:lang w:val="es-ES"/>
        </w:rPr>
        <w:t>1. Competencia</w:t>
      </w:r>
    </w:p>
    <w:p w:rsidR="00E859F1" w:rsidRDefault="00831F55" w:rsidP="002530AA">
      <w:pPr>
        <w:jc w:val="both"/>
        <w:rPr>
          <w:rFonts w:ascii="Century Gothic" w:hAnsi="Century Gothic" w:cs="Arial"/>
          <w:lang w:val="es-ES"/>
        </w:rPr>
      </w:pPr>
      <w:r w:rsidRPr="0033359D">
        <w:rPr>
          <w:rFonts w:ascii="Century Gothic" w:hAnsi="Century Gothic" w:cs="Arial"/>
          <w:lang w:val="es-ES"/>
        </w:rPr>
        <w:t xml:space="preserve">El sector de la comunicación se trata de un sector </w:t>
      </w:r>
      <w:r w:rsidR="006513D4">
        <w:rPr>
          <w:rFonts w:ascii="Century Gothic" w:hAnsi="Century Gothic" w:cs="Arial"/>
          <w:lang w:val="es-ES"/>
        </w:rPr>
        <w:t xml:space="preserve">B2B </w:t>
      </w:r>
      <w:r w:rsidRPr="0033359D">
        <w:rPr>
          <w:rFonts w:ascii="Century Gothic" w:hAnsi="Century Gothic" w:cs="Arial"/>
          <w:lang w:val="es-ES"/>
        </w:rPr>
        <w:t xml:space="preserve">con un </w:t>
      </w:r>
      <w:r w:rsidRPr="00962D1A">
        <w:rPr>
          <w:rFonts w:ascii="Century Gothic" w:hAnsi="Century Gothic" w:cs="Arial"/>
          <w:b/>
          <w:lang w:val="es-ES"/>
        </w:rPr>
        <w:t>alto nivel de competencia</w:t>
      </w:r>
      <w:r w:rsidRPr="0033359D">
        <w:rPr>
          <w:rFonts w:ascii="Century Gothic" w:hAnsi="Century Gothic" w:cs="Arial"/>
          <w:lang w:val="es-ES"/>
        </w:rPr>
        <w:t xml:space="preserve">: muchos </w:t>
      </w:r>
      <w:r w:rsidR="00962D1A">
        <w:rPr>
          <w:rFonts w:ascii="Century Gothic" w:hAnsi="Century Gothic" w:cs="Arial"/>
          <w:lang w:val="es-ES"/>
        </w:rPr>
        <w:t>actores</w:t>
      </w:r>
      <w:r w:rsidR="00E859F1">
        <w:rPr>
          <w:rFonts w:ascii="Century Gothic" w:hAnsi="Century Gothic" w:cs="Arial"/>
          <w:lang w:val="es-ES"/>
        </w:rPr>
        <w:t xml:space="preserve"> </w:t>
      </w:r>
      <w:r w:rsidRPr="0033359D">
        <w:rPr>
          <w:rFonts w:ascii="Century Gothic" w:hAnsi="Century Gothic" w:cs="Arial"/>
          <w:lang w:val="es-ES"/>
        </w:rPr>
        <w:t>con un alto grado de madurez y</w:t>
      </w:r>
      <w:r w:rsidR="0033359D">
        <w:rPr>
          <w:rFonts w:ascii="Century Gothic" w:hAnsi="Century Gothic" w:cs="Arial"/>
          <w:lang w:val="es-ES"/>
        </w:rPr>
        <w:t xml:space="preserve"> surgimiento de nuevos</w:t>
      </w:r>
      <w:r w:rsidR="00E859F1">
        <w:rPr>
          <w:rFonts w:ascii="Century Gothic" w:hAnsi="Century Gothic" w:cs="Arial"/>
          <w:lang w:val="es-ES"/>
        </w:rPr>
        <w:t xml:space="preserve"> competidores</w:t>
      </w:r>
      <w:r w:rsidR="0033359D">
        <w:rPr>
          <w:rFonts w:ascii="Century Gothic" w:hAnsi="Century Gothic" w:cs="Arial"/>
          <w:lang w:val="es-ES"/>
        </w:rPr>
        <w:t xml:space="preserve"> con bastante frecuenci</w:t>
      </w:r>
      <w:r w:rsidR="00E859F1">
        <w:rPr>
          <w:rFonts w:ascii="Century Gothic" w:hAnsi="Century Gothic" w:cs="Arial"/>
          <w:lang w:val="es-ES"/>
        </w:rPr>
        <w:t>a de diversa índole</w:t>
      </w:r>
      <w:r w:rsidR="0033359D">
        <w:rPr>
          <w:rFonts w:ascii="Century Gothic" w:hAnsi="Century Gothic" w:cs="Arial"/>
          <w:lang w:val="es-ES"/>
        </w:rPr>
        <w:t xml:space="preserve">. </w:t>
      </w:r>
      <w:r w:rsidR="00E859F1">
        <w:rPr>
          <w:rFonts w:ascii="Century Gothic" w:hAnsi="Century Gothic" w:cs="Arial"/>
          <w:lang w:val="es-ES"/>
        </w:rPr>
        <w:t xml:space="preserve">En general podemos clasificarlos en tres grandes grupos: </w:t>
      </w:r>
    </w:p>
    <w:p w:rsidR="00E859F1" w:rsidRDefault="00E859F1" w:rsidP="002530AA">
      <w:pPr>
        <w:pStyle w:val="Prrafodelista"/>
        <w:numPr>
          <w:ilvl w:val="0"/>
          <w:numId w:val="16"/>
        </w:numPr>
        <w:jc w:val="both"/>
        <w:rPr>
          <w:rFonts w:ascii="Century Gothic" w:hAnsi="Century Gothic" w:cs="Arial"/>
          <w:lang w:val="es-ES"/>
        </w:rPr>
      </w:pPr>
      <w:r>
        <w:rPr>
          <w:rFonts w:ascii="Century Gothic" w:hAnsi="Century Gothic" w:cs="Arial"/>
          <w:lang w:val="es-ES"/>
        </w:rPr>
        <w:t xml:space="preserve">Aquellos con una </w:t>
      </w:r>
      <w:r w:rsidR="0033359D" w:rsidRPr="00E859F1">
        <w:rPr>
          <w:rFonts w:ascii="Century Gothic" w:hAnsi="Century Gothic" w:cs="Arial"/>
          <w:b/>
          <w:lang w:val="es-ES"/>
        </w:rPr>
        <w:t xml:space="preserve">visión </w:t>
      </w:r>
      <w:r w:rsidRPr="00E859F1">
        <w:rPr>
          <w:rFonts w:ascii="Century Gothic" w:hAnsi="Century Gothic" w:cs="Arial"/>
          <w:b/>
          <w:lang w:val="es-ES"/>
        </w:rPr>
        <w:t>y origen similar</w:t>
      </w:r>
      <w:r>
        <w:rPr>
          <w:rFonts w:ascii="Century Gothic" w:hAnsi="Century Gothic" w:cs="Arial"/>
          <w:lang w:val="es-ES"/>
        </w:rPr>
        <w:t xml:space="preserve"> al</w:t>
      </w:r>
      <w:r w:rsidR="0033359D" w:rsidRPr="00E859F1">
        <w:rPr>
          <w:rFonts w:ascii="Century Gothic" w:hAnsi="Century Gothic" w:cs="Arial"/>
          <w:lang w:val="es-ES"/>
        </w:rPr>
        <w:t xml:space="preserve"> de </w:t>
      </w:r>
      <w:r w:rsidR="00896458" w:rsidRPr="00E859F1">
        <w:rPr>
          <w:rFonts w:ascii="Century Gothic" w:hAnsi="Century Gothic" w:cs="Arial"/>
          <w:color w:val="C00000"/>
          <w:lang w:val="es-ES"/>
        </w:rPr>
        <w:t>LLORENTE &amp; CUENCA</w:t>
      </w:r>
      <w:r w:rsidR="00896458" w:rsidRPr="00E859F1">
        <w:rPr>
          <w:rFonts w:ascii="Century Gothic" w:hAnsi="Century Gothic" w:cs="Arial"/>
          <w:lang w:val="es-ES"/>
        </w:rPr>
        <w:t xml:space="preserve"> </w:t>
      </w:r>
      <w:r w:rsidR="0033359D" w:rsidRPr="00E859F1">
        <w:rPr>
          <w:rFonts w:ascii="Century Gothic" w:hAnsi="Century Gothic" w:cs="Arial"/>
          <w:lang w:val="es-ES"/>
        </w:rPr>
        <w:t>(</w:t>
      </w:r>
      <w:r w:rsidR="00301D23" w:rsidRPr="00E859F1">
        <w:rPr>
          <w:rFonts w:ascii="Century Gothic" w:hAnsi="Century Gothic" w:cs="Arial"/>
          <w:lang w:val="es-ES"/>
        </w:rPr>
        <w:t>ej.</w:t>
      </w:r>
      <w:r w:rsidR="0033359D" w:rsidRPr="00E859F1">
        <w:rPr>
          <w:rFonts w:ascii="Century Gothic" w:hAnsi="Century Gothic" w:cs="Arial"/>
          <w:lang w:val="es-ES"/>
        </w:rPr>
        <w:t xml:space="preserve"> Estudio de Comunicación</w:t>
      </w:r>
      <w:r w:rsidR="00D577E4" w:rsidRPr="00E859F1">
        <w:rPr>
          <w:rFonts w:ascii="Century Gothic" w:hAnsi="Century Gothic" w:cs="Arial"/>
          <w:lang w:val="es-ES"/>
        </w:rPr>
        <w:t xml:space="preserve"> o </w:t>
      </w:r>
      <w:proofErr w:type="spellStart"/>
      <w:r w:rsidR="00D577E4" w:rsidRPr="00E859F1">
        <w:rPr>
          <w:rFonts w:ascii="Century Gothic" w:hAnsi="Century Gothic" w:cs="Arial"/>
          <w:lang w:val="es-ES"/>
        </w:rPr>
        <w:t>Atrevia</w:t>
      </w:r>
      <w:proofErr w:type="spellEnd"/>
      <w:r w:rsidR="00301D23" w:rsidRPr="00E859F1">
        <w:rPr>
          <w:rFonts w:ascii="Century Gothic" w:hAnsi="Century Gothic" w:cs="Arial"/>
          <w:lang w:val="es-ES"/>
        </w:rPr>
        <w:t>)</w:t>
      </w:r>
    </w:p>
    <w:p w:rsidR="00E859F1" w:rsidRPr="00E859F1" w:rsidRDefault="00E859F1" w:rsidP="002530AA">
      <w:pPr>
        <w:pStyle w:val="Prrafodelista"/>
        <w:numPr>
          <w:ilvl w:val="0"/>
          <w:numId w:val="16"/>
        </w:numPr>
        <w:jc w:val="both"/>
        <w:rPr>
          <w:rFonts w:ascii="Century Gothic" w:hAnsi="Century Gothic" w:cs="Arial"/>
          <w:lang w:val="en-GB"/>
        </w:rPr>
      </w:pPr>
      <w:r w:rsidRPr="00E859F1">
        <w:rPr>
          <w:rFonts w:ascii="Century Gothic" w:hAnsi="Century Gothic" w:cs="Arial"/>
          <w:b/>
          <w:lang w:val="es-ES"/>
        </w:rPr>
        <w:t>M</w:t>
      </w:r>
      <w:r w:rsidR="00301D23" w:rsidRPr="00E859F1">
        <w:rPr>
          <w:rFonts w:ascii="Century Gothic" w:hAnsi="Century Gothic" w:cs="Arial"/>
          <w:b/>
          <w:lang w:val="es-ES"/>
        </w:rPr>
        <w:t xml:space="preserve">ultinacionales </w:t>
      </w:r>
      <w:r w:rsidRPr="00E859F1">
        <w:rPr>
          <w:rFonts w:ascii="Century Gothic" w:hAnsi="Century Gothic" w:cs="Arial"/>
          <w:b/>
          <w:lang w:val="es-ES"/>
        </w:rPr>
        <w:t xml:space="preserve">potentes </w:t>
      </w:r>
      <w:r w:rsidR="00301D23" w:rsidRPr="00E859F1">
        <w:rPr>
          <w:rFonts w:ascii="Century Gothic" w:hAnsi="Century Gothic" w:cs="Arial"/>
          <w:b/>
          <w:lang w:val="es-ES"/>
        </w:rPr>
        <w:t>con origen americano o europeo</w:t>
      </w:r>
      <w:r w:rsidR="00301D23" w:rsidRPr="00E859F1">
        <w:rPr>
          <w:rFonts w:ascii="Century Gothic" w:hAnsi="Century Gothic" w:cs="Arial"/>
          <w:lang w:val="es-ES"/>
        </w:rPr>
        <w:t xml:space="preserve"> (</w:t>
      </w:r>
      <w:r w:rsidR="00643043" w:rsidRPr="00E859F1">
        <w:rPr>
          <w:rFonts w:ascii="Century Gothic" w:hAnsi="Century Gothic" w:cs="Arial"/>
          <w:lang w:val="es-ES"/>
        </w:rPr>
        <w:t xml:space="preserve">ej. </w:t>
      </w:r>
      <w:proofErr w:type="spellStart"/>
      <w:r w:rsidR="00643043" w:rsidRPr="00E859F1">
        <w:rPr>
          <w:rFonts w:ascii="Century Gothic" w:hAnsi="Century Gothic" w:cs="Arial"/>
          <w:lang w:val="en-GB"/>
        </w:rPr>
        <w:t>Kreab</w:t>
      </w:r>
      <w:proofErr w:type="spellEnd"/>
      <w:r w:rsidR="00643043" w:rsidRPr="00E859F1">
        <w:rPr>
          <w:rFonts w:ascii="Century Gothic" w:hAnsi="Century Gothic" w:cs="Arial"/>
          <w:lang w:val="en-GB"/>
        </w:rPr>
        <w:t xml:space="preserve">, </w:t>
      </w:r>
      <w:proofErr w:type="spellStart"/>
      <w:r w:rsidR="00301D23" w:rsidRPr="00E859F1">
        <w:rPr>
          <w:rFonts w:ascii="Century Gothic" w:hAnsi="Century Gothic" w:cs="Arial"/>
          <w:lang w:val="en-GB"/>
        </w:rPr>
        <w:t>Burson</w:t>
      </w:r>
      <w:proofErr w:type="spellEnd"/>
      <w:r w:rsidR="00301D23" w:rsidRPr="00E859F1">
        <w:rPr>
          <w:rFonts w:ascii="Century Gothic" w:hAnsi="Century Gothic" w:cs="Arial"/>
          <w:lang w:val="en-GB"/>
        </w:rPr>
        <w:t xml:space="preserve"> </w:t>
      </w:r>
      <w:proofErr w:type="spellStart"/>
      <w:r w:rsidR="00301D23" w:rsidRPr="00E859F1">
        <w:rPr>
          <w:rFonts w:ascii="Century Gothic" w:hAnsi="Century Gothic" w:cs="Arial"/>
          <w:lang w:val="en-GB"/>
        </w:rPr>
        <w:t>Marsteller</w:t>
      </w:r>
      <w:proofErr w:type="spellEnd"/>
      <w:r w:rsidR="00301D23" w:rsidRPr="00E859F1">
        <w:rPr>
          <w:rFonts w:ascii="Century Gothic" w:hAnsi="Century Gothic" w:cs="Arial"/>
          <w:lang w:val="en-GB"/>
        </w:rPr>
        <w:t>, Weber Shandwic</w:t>
      </w:r>
      <w:r w:rsidR="00DE1F81" w:rsidRPr="00E859F1">
        <w:rPr>
          <w:rFonts w:ascii="Century Gothic" w:hAnsi="Century Gothic" w:cs="Arial"/>
          <w:lang w:val="en-GB"/>
        </w:rPr>
        <w:t>k</w:t>
      </w:r>
      <w:r w:rsidR="00301D23" w:rsidRPr="00E859F1">
        <w:rPr>
          <w:rFonts w:ascii="Century Gothic" w:hAnsi="Century Gothic" w:cs="Arial"/>
          <w:lang w:val="en-GB"/>
        </w:rPr>
        <w:t xml:space="preserve">, </w:t>
      </w:r>
      <w:r w:rsidR="00D577E4" w:rsidRPr="00E859F1">
        <w:rPr>
          <w:rFonts w:ascii="Century Gothic" w:hAnsi="Century Gothic" w:cs="Arial"/>
          <w:lang w:val="en-GB"/>
        </w:rPr>
        <w:t xml:space="preserve">Ketchum…) </w:t>
      </w:r>
    </w:p>
    <w:p w:rsidR="00E859F1" w:rsidRDefault="001C0CC0" w:rsidP="002530AA">
      <w:pPr>
        <w:pStyle w:val="Prrafodelista"/>
        <w:numPr>
          <w:ilvl w:val="0"/>
          <w:numId w:val="16"/>
        </w:numPr>
        <w:jc w:val="both"/>
        <w:rPr>
          <w:rFonts w:ascii="Century Gothic" w:hAnsi="Century Gothic" w:cs="Arial"/>
          <w:lang w:val="es-ES"/>
        </w:rPr>
      </w:pPr>
      <w:r>
        <w:rPr>
          <w:rFonts w:ascii="Century Gothic" w:hAnsi="Century Gothic" w:cs="Arial"/>
          <w:b/>
          <w:lang w:val="es-ES"/>
        </w:rPr>
        <w:t>Agencias</w:t>
      </w:r>
      <w:r w:rsidR="00D577E4" w:rsidRPr="00E859F1">
        <w:rPr>
          <w:rFonts w:ascii="Century Gothic" w:hAnsi="Century Gothic" w:cs="Arial"/>
          <w:b/>
          <w:lang w:val="es-ES"/>
        </w:rPr>
        <w:t xml:space="preserve"> especializadas</w:t>
      </w:r>
      <w:r w:rsidR="00D577E4" w:rsidRPr="00E859F1">
        <w:rPr>
          <w:rFonts w:ascii="Century Gothic" w:hAnsi="Century Gothic" w:cs="Arial"/>
          <w:lang w:val="es-ES"/>
        </w:rPr>
        <w:t xml:space="preserve"> </w:t>
      </w:r>
      <w:r>
        <w:rPr>
          <w:rFonts w:ascii="Century Gothic" w:hAnsi="Century Gothic" w:cs="Arial"/>
          <w:lang w:val="es-ES"/>
        </w:rPr>
        <w:t xml:space="preserve">en </w:t>
      </w:r>
      <w:r w:rsidR="00D577E4" w:rsidRPr="00E859F1">
        <w:rPr>
          <w:rFonts w:ascii="Century Gothic" w:hAnsi="Century Gothic" w:cs="Arial"/>
          <w:b/>
          <w:lang w:val="es-ES"/>
        </w:rPr>
        <w:t>sectores</w:t>
      </w:r>
      <w:r w:rsidR="00D577E4" w:rsidRPr="00E859F1">
        <w:rPr>
          <w:rFonts w:ascii="Century Gothic" w:hAnsi="Century Gothic" w:cs="Arial"/>
          <w:lang w:val="es-ES"/>
        </w:rPr>
        <w:t xml:space="preserve"> </w:t>
      </w:r>
      <w:r w:rsidR="00830EA1" w:rsidRPr="00E859F1">
        <w:rPr>
          <w:rFonts w:ascii="Century Gothic" w:hAnsi="Century Gothic" w:cs="Arial"/>
          <w:lang w:val="es-ES"/>
        </w:rPr>
        <w:t>de</w:t>
      </w:r>
      <w:r w:rsidR="00D577E4" w:rsidRPr="00E859F1">
        <w:rPr>
          <w:rFonts w:ascii="Century Gothic" w:hAnsi="Century Gothic" w:cs="Arial"/>
          <w:lang w:val="es-ES"/>
        </w:rPr>
        <w:t xml:space="preserve"> actividad (</w:t>
      </w:r>
      <w:r w:rsidR="0099151A" w:rsidRPr="00E859F1">
        <w:rPr>
          <w:rFonts w:ascii="Century Gothic" w:hAnsi="Century Gothic" w:cs="Arial"/>
          <w:lang w:val="es-ES"/>
        </w:rPr>
        <w:t>ej. Acción y Comunicación</w:t>
      </w:r>
      <w:r>
        <w:rPr>
          <w:rFonts w:ascii="Century Gothic" w:hAnsi="Century Gothic" w:cs="Arial"/>
          <w:lang w:val="es-ES"/>
        </w:rPr>
        <w:t xml:space="preserve"> -restauración, alimentación y bebidas-</w:t>
      </w:r>
      <w:r w:rsidR="0099151A" w:rsidRPr="00E859F1">
        <w:rPr>
          <w:rFonts w:ascii="Century Gothic" w:hAnsi="Century Gothic" w:cs="Arial"/>
          <w:lang w:val="es-ES"/>
        </w:rPr>
        <w:t xml:space="preserve">, </w:t>
      </w:r>
      <w:proofErr w:type="spellStart"/>
      <w:r w:rsidR="0099151A" w:rsidRPr="00E859F1">
        <w:rPr>
          <w:rFonts w:ascii="Century Gothic" w:hAnsi="Century Gothic" w:cs="Arial"/>
          <w:lang w:val="es-ES"/>
        </w:rPr>
        <w:t>Berbés</w:t>
      </w:r>
      <w:proofErr w:type="spellEnd"/>
      <w:r w:rsidR="0099151A" w:rsidRPr="00E859F1">
        <w:rPr>
          <w:rFonts w:ascii="Century Gothic" w:hAnsi="Century Gothic" w:cs="Arial"/>
          <w:lang w:val="es-ES"/>
        </w:rPr>
        <w:t xml:space="preserve"> Asociados</w:t>
      </w:r>
      <w:r>
        <w:rPr>
          <w:rFonts w:ascii="Century Gothic" w:hAnsi="Century Gothic" w:cs="Arial"/>
          <w:lang w:val="es-ES"/>
        </w:rPr>
        <w:t xml:space="preserve"> -salud-</w:t>
      </w:r>
      <w:r w:rsidR="0099151A" w:rsidRPr="00E859F1">
        <w:rPr>
          <w:rFonts w:ascii="Century Gothic" w:hAnsi="Century Gothic" w:cs="Arial"/>
          <w:lang w:val="es-ES"/>
        </w:rPr>
        <w:t xml:space="preserve">, Legal </w:t>
      </w:r>
      <w:proofErr w:type="spellStart"/>
      <w:r w:rsidR="0099151A" w:rsidRPr="00E859F1">
        <w:rPr>
          <w:rFonts w:ascii="Century Gothic" w:hAnsi="Century Gothic" w:cs="Arial"/>
          <w:lang w:val="es-ES"/>
        </w:rPr>
        <w:t>Reputation</w:t>
      </w:r>
      <w:proofErr w:type="spellEnd"/>
      <w:r>
        <w:rPr>
          <w:rFonts w:ascii="Century Gothic" w:hAnsi="Century Gothic" w:cs="Arial"/>
          <w:lang w:val="es-ES"/>
        </w:rPr>
        <w:t xml:space="preserve"> -despachos de abogados-</w:t>
      </w:r>
      <w:r w:rsidR="0099151A" w:rsidRPr="00E859F1">
        <w:rPr>
          <w:rFonts w:ascii="Century Gothic" w:hAnsi="Century Gothic" w:cs="Arial"/>
          <w:lang w:val="es-ES"/>
        </w:rPr>
        <w:t>…)</w:t>
      </w:r>
      <w:r w:rsidR="00ED2B4E" w:rsidRPr="00E859F1">
        <w:rPr>
          <w:rFonts w:ascii="Century Gothic" w:hAnsi="Century Gothic" w:cs="Arial"/>
          <w:lang w:val="es-ES"/>
        </w:rPr>
        <w:t xml:space="preserve"> o en </w:t>
      </w:r>
      <w:r w:rsidR="00ED2B4E" w:rsidRPr="00E859F1">
        <w:rPr>
          <w:rFonts w:ascii="Century Gothic" w:hAnsi="Century Gothic" w:cs="Arial"/>
          <w:b/>
          <w:lang w:val="es-ES"/>
        </w:rPr>
        <w:t xml:space="preserve">áreas de </w:t>
      </w:r>
      <w:r w:rsidR="00E859F1" w:rsidRPr="00E859F1">
        <w:rPr>
          <w:rFonts w:ascii="Century Gothic" w:hAnsi="Century Gothic" w:cs="Arial"/>
          <w:b/>
          <w:lang w:val="es-ES"/>
        </w:rPr>
        <w:t>trabajo concretas</w:t>
      </w:r>
      <w:r w:rsidR="00ED2B4E" w:rsidRPr="00E859F1">
        <w:rPr>
          <w:rFonts w:ascii="Century Gothic" w:hAnsi="Century Gothic" w:cs="Arial"/>
          <w:b/>
          <w:lang w:val="es-ES"/>
        </w:rPr>
        <w:t xml:space="preserve"> </w:t>
      </w:r>
      <w:r w:rsidR="00ED2B4E" w:rsidRPr="00E859F1">
        <w:rPr>
          <w:rFonts w:ascii="Century Gothic" w:hAnsi="Century Gothic" w:cs="Arial"/>
          <w:lang w:val="es-ES"/>
        </w:rPr>
        <w:t xml:space="preserve">dentro de la comunicación o los asuntos públicos (ej. BW </w:t>
      </w:r>
      <w:r>
        <w:rPr>
          <w:rFonts w:ascii="Century Gothic" w:hAnsi="Century Gothic" w:cs="Arial"/>
          <w:lang w:val="es-ES"/>
        </w:rPr>
        <w:t>-i</w:t>
      </w:r>
      <w:r w:rsidR="00ED2B4E" w:rsidRPr="00E859F1">
        <w:rPr>
          <w:rFonts w:ascii="Century Gothic" w:hAnsi="Century Gothic" w:cs="Arial"/>
          <w:lang w:val="es-ES"/>
        </w:rPr>
        <w:t>nterna</w:t>
      </w:r>
      <w:r>
        <w:rPr>
          <w:rFonts w:ascii="Century Gothic" w:hAnsi="Century Gothic" w:cs="Arial"/>
          <w:lang w:val="es-ES"/>
        </w:rPr>
        <w:t>-</w:t>
      </w:r>
      <w:r w:rsidR="00ED2B4E" w:rsidRPr="00E859F1">
        <w:rPr>
          <w:rFonts w:ascii="Century Gothic" w:hAnsi="Century Gothic" w:cs="Arial"/>
          <w:lang w:val="es-ES"/>
        </w:rPr>
        <w:t xml:space="preserve">, </w:t>
      </w:r>
      <w:proofErr w:type="spellStart"/>
      <w:r w:rsidR="00E11178" w:rsidRPr="00E859F1">
        <w:rPr>
          <w:rFonts w:ascii="Century Gothic" w:hAnsi="Century Gothic" w:cs="Arial"/>
          <w:lang w:val="es-ES"/>
        </w:rPr>
        <w:t>Welcomm</w:t>
      </w:r>
      <w:proofErr w:type="spellEnd"/>
      <w:r w:rsidR="00E11178" w:rsidRPr="00E859F1">
        <w:rPr>
          <w:rFonts w:ascii="Century Gothic" w:hAnsi="Century Gothic" w:cs="Arial"/>
          <w:lang w:val="es-ES"/>
        </w:rPr>
        <w:t xml:space="preserve"> </w:t>
      </w:r>
      <w:proofErr w:type="spellStart"/>
      <w:r w:rsidR="00E11178" w:rsidRPr="00E859F1">
        <w:rPr>
          <w:rFonts w:ascii="Century Gothic" w:hAnsi="Century Gothic" w:cs="Arial"/>
          <w:lang w:val="es-ES"/>
        </w:rPr>
        <w:t>Communications</w:t>
      </w:r>
      <w:proofErr w:type="spellEnd"/>
      <w:r>
        <w:rPr>
          <w:rFonts w:ascii="Century Gothic" w:hAnsi="Century Gothic" w:cs="Arial"/>
          <w:lang w:val="es-ES"/>
        </w:rPr>
        <w:t xml:space="preserve"> -digital-</w:t>
      </w:r>
      <w:r w:rsidR="005427F5" w:rsidRPr="00E859F1">
        <w:rPr>
          <w:rFonts w:ascii="Century Gothic" w:hAnsi="Century Gothic" w:cs="Arial"/>
          <w:lang w:val="es-ES"/>
        </w:rPr>
        <w:t>, Asesores de Comunicación Pública</w:t>
      </w:r>
      <w:r>
        <w:rPr>
          <w:rFonts w:ascii="Century Gothic" w:hAnsi="Century Gothic" w:cs="Arial"/>
          <w:lang w:val="es-ES"/>
        </w:rPr>
        <w:t xml:space="preserve"> -AA.PP.-</w:t>
      </w:r>
      <w:r w:rsidR="00E11178" w:rsidRPr="00E859F1">
        <w:rPr>
          <w:rFonts w:ascii="Century Gothic" w:hAnsi="Century Gothic" w:cs="Arial"/>
          <w:lang w:val="es-ES"/>
        </w:rPr>
        <w:t xml:space="preserve">…). </w:t>
      </w:r>
    </w:p>
    <w:p w:rsidR="002E665B" w:rsidRDefault="002E665B" w:rsidP="002530AA">
      <w:pPr>
        <w:jc w:val="both"/>
        <w:rPr>
          <w:rFonts w:ascii="Century Gothic" w:hAnsi="Century Gothic" w:cs="Arial"/>
          <w:lang w:val="es-ES"/>
        </w:rPr>
      </w:pPr>
    </w:p>
    <w:p w:rsidR="0033359D" w:rsidRPr="00E859F1" w:rsidRDefault="00E859F1" w:rsidP="002530AA">
      <w:pPr>
        <w:jc w:val="both"/>
        <w:rPr>
          <w:rFonts w:ascii="Century Gothic" w:hAnsi="Century Gothic" w:cs="Arial"/>
          <w:lang w:val="es-ES"/>
        </w:rPr>
      </w:pPr>
      <w:r>
        <w:rPr>
          <w:rFonts w:ascii="Century Gothic" w:hAnsi="Century Gothic" w:cs="Arial"/>
          <w:lang w:val="es-ES"/>
        </w:rPr>
        <w:lastRenderedPageBreak/>
        <w:t>E</w:t>
      </w:r>
      <w:r w:rsidR="002127E3" w:rsidRPr="00E859F1">
        <w:rPr>
          <w:rFonts w:ascii="Century Gothic" w:hAnsi="Century Gothic" w:cs="Arial"/>
          <w:lang w:val="es-ES"/>
        </w:rPr>
        <w:t xml:space="preserve">n general, todas ellas ofrecen </w:t>
      </w:r>
      <w:r w:rsidR="002127E3" w:rsidRPr="00E859F1">
        <w:rPr>
          <w:rFonts w:ascii="Century Gothic" w:hAnsi="Century Gothic" w:cs="Arial"/>
          <w:b/>
          <w:lang w:val="es-ES"/>
        </w:rPr>
        <w:t>servicios similares</w:t>
      </w:r>
      <w:r w:rsidR="002127E3" w:rsidRPr="00E859F1">
        <w:rPr>
          <w:rFonts w:ascii="Century Gothic" w:hAnsi="Century Gothic" w:cs="Arial"/>
          <w:lang w:val="es-ES"/>
        </w:rPr>
        <w:t xml:space="preserve"> más o menos sofisticados en función de la red de oficinas y experiencia o </w:t>
      </w:r>
      <w:r w:rsidR="002127E3" w:rsidRPr="00E859F1">
        <w:rPr>
          <w:rFonts w:ascii="Century Gothic" w:hAnsi="Century Gothic" w:cs="Arial"/>
          <w:i/>
          <w:lang w:val="es-ES"/>
        </w:rPr>
        <w:t>know-how</w:t>
      </w:r>
      <w:r w:rsidR="002127E3" w:rsidRPr="00E859F1">
        <w:rPr>
          <w:rFonts w:ascii="Century Gothic" w:hAnsi="Century Gothic" w:cs="Arial"/>
          <w:lang w:val="es-ES"/>
        </w:rPr>
        <w:t xml:space="preserve"> de sus empleados</w:t>
      </w:r>
      <w:r>
        <w:rPr>
          <w:rFonts w:ascii="Century Gothic" w:hAnsi="Century Gothic" w:cs="Arial"/>
          <w:lang w:val="es-ES"/>
        </w:rPr>
        <w:t>.</w:t>
      </w:r>
      <w:r w:rsidR="00C73851">
        <w:rPr>
          <w:rFonts w:ascii="Century Gothic" w:hAnsi="Century Gothic" w:cs="Arial"/>
          <w:lang w:val="es-ES"/>
        </w:rPr>
        <w:t xml:space="preserve"> </w:t>
      </w:r>
      <w:r>
        <w:rPr>
          <w:rFonts w:ascii="Century Gothic" w:hAnsi="Century Gothic" w:cs="Arial"/>
          <w:lang w:val="es-ES"/>
        </w:rPr>
        <w:t>Además, especialmente aquellas con potencia internacional p</w:t>
      </w:r>
      <w:r w:rsidR="00527D64" w:rsidRPr="00E859F1">
        <w:rPr>
          <w:rFonts w:ascii="Century Gothic" w:hAnsi="Century Gothic" w:cs="Arial"/>
          <w:lang w:val="es-ES"/>
        </w:rPr>
        <w:t>ueden estar dispuestas</w:t>
      </w:r>
      <w:r>
        <w:rPr>
          <w:rFonts w:ascii="Century Gothic" w:hAnsi="Century Gothic" w:cs="Arial"/>
          <w:lang w:val="es-ES"/>
        </w:rPr>
        <w:t xml:space="preserve"> </w:t>
      </w:r>
      <w:r w:rsidR="00527D64" w:rsidRPr="00E859F1">
        <w:rPr>
          <w:rFonts w:ascii="Century Gothic" w:hAnsi="Century Gothic" w:cs="Arial"/>
          <w:lang w:val="es-ES"/>
        </w:rPr>
        <w:t xml:space="preserve">a sacrificar temporalmente sus resultados por </w:t>
      </w:r>
      <w:r w:rsidR="00527D64" w:rsidRPr="00E859F1">
        <w:rPr>
          <w:rFonts w:ascii="Century Gothic" w:hAnsi="Century Gothic" w:cs="Arial"/>
          <w:b/>
          <w:lang w:val="es-ES"/>
        </w:rPr>
        <w:t>intereses estratégicos</w:t>
      </w:r>
      <w:r w:rsidR="00527D64" w:rsidRPr="00E859F1">
        <w:rPr>
          <w:rFonts w:ascii="Century Gothic" w:hAnsi="Century Gothic" w:cs="Arial"/>
          <w:lang w:val="es-ES"/>
        </w:rPr>
        <w:t xml:space="preserve"> en un país o región. </w:t>
      </w:r>
    </w:p>
    <w:p w:rsidR="005D5006" w:rsidRDefault="00E859F1" w:rsidP="002530AA">
      <w:pPr>
        <w:jc w:val="both"/>
        <w:rPr>
          <w:rFonts w:ascii="Century Gothic" w:hAnsi="Century Gothic" w:cs="Arial"/>
          <w:lang w:val="es-ES"/>
        </w:rPr>
      </w:pPr>
      <w:r>
        <w:rPr>
          <w:rFonts w:ascii="Century Gothic" w:hAnsi="Century Gothic" w:cs="Arial"/>
          <w:lang w:val="es-ES"/>
        </w:rPr>
        <w:t xml:space="preserve">Como </w:t>
      </w:r>
      <w:r w:rsidR="00781569">
        <w:rPr>
          <w:rFonts w:ascii="Century Gothic" w:hAnsi="Century Gothic" w:cs="Arial"/>
          <w:lang w:val="es-ES"/>
        </w:rPr>
        <w:t>se mencionaba anteriormente</w:t>
      </w:r>
      <w:r w:rsidR="002530AA">
        <w:rPr>
          <w:rFonts w:ascii="Century Gothic" w:hAnsi="Century Gothic" w:cs="Arial"/>
          <w:lang w:val="es-ES"/>
        </w:rPr>
        <w:t>,</w:t>
      </w:r>
      <w:r>
        <w:rPr>
          <w:rFonts w:ascii="Century Gothic" w:hAnsi="Century Gothic" w:cs="Arial"/>
          <w:lang w:val="es-ES"/>
        </w:rPr>
        <w:t xml:space="preserve"> aunque se trata de un sector en constante cambio y renovación, se trata de un sector muy maduro y</w:t>
      </w:r>
      <w:r w:rsidR="005D5006">
        <w:rPr>
          <w:rFonts w:ascii="Century Gothic" w:hAnsi="Century Gothic" w:cs="Arial"/>
          <w:lang w:val="es-ES"/>
        </w:rPr>
        <w:t xml:space="preserve">, </w:t>
      </w:r>
      <w:r>
        <w:rPr>
          <w:rFonts w:ascii="Century Gothic" w:hAnsi="Century Gothic" w:cs="Arial"/>
          <w:lang w:val="es-ES"/>
        </w:rPr>
        <w:t xml:space="preserve">por tanto, con un </w:t>
      </w:r>
      <w:r w:rsidR="005D5006" w:rsidRPr="00E859F1">
        <w:rPr>
          <w:rFonts w:ascii="Century Gothic" w:hAnsi="Century Gothic" w:cs="Arial"/>
          <w:b/>
          <w:lang w:val="es-ES"/>
        </w:rPr>
        <w:t>crecimiento lento</w:t>
      </w:r>
      <w:r w:rsidR="005D5006">
        <w:rPr>
          <w:rFonts w:ascii="Century Gothic" w:hAnsi="Century Gothic" w:cs="Arial"/>
          <w:lang w:val="es-ES"/>
        </w:rPr>
        <w:t xml:space="preserve">, que ha experimentado un receso importante con la </w:t>
      </w:r>
      <w:r w:rsidR="005D5006" w:rsidRPr="002530AA">
        <w:rPr>
          <w:rFonts w:ascii="Century Gothic" w:hAnsi="Century Gothic" w:cs="Arial"/>
          <w:b/>
          <w:lang w:val="es-ES"/>
        </w:rPr>
        <w:t>crisis económica</w:t>
      </w:r>
      <w:r w:rsidR="005D5006">
        <w:rPr>
          <w:rFonts w:ascii="Century Gothic" w:hAnsi="Century Gothic" w:cs="Arial"/>
          <w:lang w:val="es-ES"/>
        </w:rPr>
        <w:t xml:space="preserve">. El presupuesto destinado a comunicación es de los que antes suelen prescindir las empresas en casos de decrecimiento en sus resultados financieros, por lo que ha sido de las partidas más afectadas durante los últimos años. </w:t>
      </w:r>
    </w:p>
    <w:p w:rsidR="005638E3" w:rsidRDefault="005638E3" w:rsidP="002530AA">
      <w:pPr>
        <w:jc w:val="both"/>
        <w:rPr>
          <w:rFonts w:ascii="Century Gothic" w:hAnsi="Century Gothic" w:cs="Arial"/>
          <w:lang w:val="es-ES"/>
        </w:rPr>
      </w:pPr>
      <w:r>
        <w:rPr>
          <w:rFonts w:ascii="Century Gothic" w:hAnsi="Century Gothic" w:cs="Arial"/>
          <w:lang w:val="es-ES"/>
        </w:rPr>
        <w:t xml:space="preserve">Los </w:t>
      </w:r>
      <w:r w:rsidRPr="002530AA">
        <w:rPr>
          <w:rFonts w:ascii="Century Gothic" w:hAnsi="Century Gothic" w:cs="Arial"/>
          <w:b/>
          <w:lang w:val="es-ES"/>
        </w:rPr>
        <w:t>costes fijos de este negocio no son excesivamente altos</w:t>
      </w:r>
      <w:r>
        <w:rPr>
          <w:rFonts w:ascii="Century Gothic" w:hAnsi="Century Gothic" w:cs="Arial"/>
          <w:lang w:val="es-ES"/>
        </w:rPr>
        <w:t xml:space="preserve">, o al menos no lo son en comparación con otros sectores o industrias; la mayor parte de los gastos se van en </w:t>
      </w:r>
      <w:r w:rsidR="002127E3">
        <w:rPr>
          <w:rFonts w:ascii="Century Gothic" w:hAnsi="Century Gothic" w:cs="Arial"/>
          <w:lang w:val="es-ES"/>
        </w:rPr>
        <w:t>tres</w:t>
      </w:r>
      <w:r>
        <w:rPr>
          <w:rFonts w:ascii="Century Gothic" w:hAnsi="Century Gothic" w:cs="Arial"/>
          <w:lang w:val="es-ES"/>
        </w:rPr>
        <w:t xml:space="preserve"> grandes partidas: </w:t>
      </w:r>
      <w:r w:rsidR="002530AA">
        <w:rPr>
          <w:rFonts w:ascii="Century Gothic" w:hAnsi="Century Gothic" w:cs="Arial"/>
          <w:lang w:val="es-ES"/>
        </w:rPr>
        <w:t>i</w:t>
      </w:r>
      <w:r>
        <w:rPr>
          <w:rFonts w:ascii="Century Gothic" w:hAnsi="Century Gothic" w:cs="Arial"/>
          <w:lang w:val="es-ES"/>
        </w:rPr>
        <w:t>)</w:t>
      </w:r>
      <w:r w:rsidR="002127E3">
        <w:rPr>
          <w:rFonts w:ascii="Century Gothic" w:hAnsi="Century Gothic" w:cs="Arial"/>
          <w:lang w:val="es-ES"/>
        </w:rPr>
        <w:t xml:space="preserve"> salarios de</w:t>
      </w:r>
      <w:r>
        <w:rPr>
          <w:rFonts w:ascii="Century Gothic" w:hAnsi="Century Gothic" w:cs="Arial"/>
          <w:lang w:val="es-ES"/>
        </w:rPr>
        <w:t xml:space="preserve"> empleados </w:t>
      </w:r>
      <w:r w:rsidR="002530AA">
        <w:rPr>
          <w:rFonts w:ascii="Century Gothic" w:hAnsi="Century Gothic" w:cs="Arial"/>
          <w:lang w:val="es-ES"/>
        </w:rPr>
        <w:t>ii</w:t>
      </w:r>
      <w:r w:rsidR="002127E3">
        <w:rPr>
          <w:rFonts w:ascii="Century Gothic" w:hAnsi="Century Gothic" w:cs="Arial"/>
          <w:lang w:val="es-ES"/>
        </w:rPr>
        <w:t xml:space="preserve">) infraestructuras </w:t>
      </w:r>
      <w:r w:rsidR="00D13B38">
        <w:rPr>
          <w:rFonts w:ascii="Century Gothic" w:hAnsi="Century Gothic" w:cs="Arial"/>
          <w:lang w:val="es-ES"/>
        </w:rPr>
        <w:t xml:space="preserve">y suministros </w:t>
      </w:r>
      <w:r w:rsidR="002127E3">
        <w:rPr>
          <w:rFonts w:ascii="Century Gothic" w:hAnsi="Century Gothic" w:cs="Arial"/>
          <w:lang w:val="es-ES"/>
        </w:rPr>
        <w:t>(oficinas</w:t>
      </w:r>
      <w:r w:rsidR="00D13B38">
        <w:rPr>
          <w:rFonts w:ascii="Century Gothic" w:hAnsi="Century Gothic" w:cs="Arial"/>
          <w:lang w:val="es-ES"/>
        </w:rPr>
        <w:t>, luz, agua, etc.</w:t>
      </w:r>
      <w:r w:rsidR="002127E3">
        <w:rPr>
          <w:rFonts w:ascii="Century Gothic" w:hAnsi="Century Gothic" w:cs="Arial"/>
          <w:lang w:val="es-ES"/>
        </w:rPr>
        <w:t xml:space="preserve">) y </w:t>
      </w:r>
      <w:r w:rsidR="002530AA">
        <w:rPr>
          <w:rFonts w:ascii="Century Gothic" w:hAnsi="Century Gothic" w:cs="Arial"/>
          <w:lang w:val="es-ES"/>
        </w:rPr>
        <w:t>iii</w:t>
      </w:r>
      <w:r w:rsidR="002127E3">
        <w:rPr>
          <w:rFonts w:ascii="Century Gothic" w:hAnsi="Century Gothic" w:cs="Arial"/>
          <w:lang w:val="es-ES"/>
        </w:rPr>
        <w:t xml:space="preserve">) equipos de trabajo (ordenadores, impresoras, </w:t>
      </w:r>
      <w:proofErr w:type="spellStart"/>
      <w:r w:rsidR="002127E3" w:rsidRPr="002127E3">
        <w:rPr>
          <w:rFonts w:ascii="Century Gothic" w:hAnsi="Century Gothic" w:cs="Arial"/>
          <w:i/>
          <w:lang w:val="es-ES"/>
        </w:rPr>
        <w:t>tablets</w:t>
      </w:r>
      <w:proofErr w:type="spellEnd"/>
      <w:r w:rsidR="002127E3">
        <w:rPr>
          <w:rFonts w:ascii="Century Gothic" w:hAnsi="Century Gothic" w:cs="Arial"/>
          <w:lang w:val="es-ES"/>
        </w:rPr>
        <w:t xml:space="preserve">, móviles…). Las diferencias entre las compañías del sector en cuanto a su estructura de costes fijos dependerán, fundamentalmente, de la </w:t>
      </w:r>
      <w:r w:rsidR="002127E3" w:rsidRPr="002530AA">
        <w:rPr>
          <w:rFonts w:ascii="Century Gothic" w:hAnsi="Century Gothic" w:cs="Arial"/>
          <w:b/>
          <w:lang w:val="es-ES"/>
        </w:rPr>
        <w:t>política de remuneración de sus empleados</w:t>
      </w:r>
      <w:r w:rsidR="002127E3">
        <w:rPr>
          <w:rFonts w:ascii="Century Gothic" w:hAnsi="Century Gothic" w:cs="Arial"/>
          <w:lang w:val="es-ES"/>
        </w:rPr>
        <w:t xml:space="preserve"> y de</w:t>
      </w:r>
      <w:r w:rsidR="002530AA">
        <w:rPr>
          <w:rFonts w:ascii="Century Gothic" w:hAnsi="Century Gothic" w:cs="Arial"/>
          <w:lang w:val="es-ES"/>
        </w:rPr>
        <w:t xml:space="preserve">l </w:t>
      </w:r>
      <w:r w:rsidR="002530AA" w:rsidRPr="002530AA">
        <w:rPr>
          <w:rFonts w:ascii="Century Gothic" w:hAnsi="Century Gothic" w:cs="Arial"/>
          <w:b/>
          <w:lang w:val="es-ES"/>
        </w:rPr>
        <w:t xml:space="preserve">número, </w:t>
      </w:r>
      <w:r w:rsidR="002127E3" w:rsidRPr="002530AA">
        <w:rPr>
          <w:rFonts w:ascii="Century Gothic" w:hAnsi="Century Gothic" w:cs="Arial"/>
          <w:b/>
          <w:lang w:val="es-ES"/>
        </w:rPr>
        <w:t xml:space="preserve">ubicación y tamaño de </w:t>
      </w:r>
      <w:r w:rsidR="002530AA" w:rsidRPr="002530AA">
        <w:rPr>
          <w:rFonts w:ascii="Century Gothic" w:hAnsi="Century Gothic" w:cs="Arial"/>
          <w:b/>
          <w:lang w:val="es-ES"/>
        </w:rPr>
        <w:t>sus</w:t>
      </w:r>
      <w:r w:rsidR="002127E3" w:rsidRPr="002530AA">
        <w:rPr>
          <w:rFonts w:ascii="Century Gothic" w:hAnsi="Century Gothic" w:cs="Arial"/>
          <w:b/>
          <w:lang w:val="es-ES"/>
        </w:rPr>
        <w:t xml:space="preserve"> oficinas</w:t>
      </w:r>
      <w:r w:rsidR="002530AA" w:rsidRPr="002530AA">
        <w:rPr>
          <w:rFonts w:ascii="Century Gothic" w:hAnsi="Century Gothic" w:cs="Arial"/>
          <w:lang w:val="es-ES"/>
        </w:rPr>
        <w:t>, que podrá compararse en base</w:t>
      </w:r>
      <w:r w:rsidR="002530AA">
        <w:rPr>
          <w:rFonts w:ascii="Century Gothic" w:hAnsi="Century Gothic" w:cs="Arial"/>
          <w:b/>
          <w:lang w:val="es-ES"/>
        </w:rPr>
        <w:t xml:space="preserve"> </w:t>
      </w:r>
      <w:r w:rsidR="002127E3">
        <w:rPr>
          <w:rFonts w:ascii="Century Gothic" w:hAnsi="Century Gothic" w:cs="Arial"/>
          <w:lang w:val="es-ES"/>
        </w:rPr>
        <w:t xml:space="preserve">a la ratio </w:t>
      </w:r>
      <w:r w:rsidR="002530AA">
        <w:rPr>
          <w:rFonts w:ascii="Century Gothic" w:hAnsi="Century Gothic" w:cs="Arial"/>
          <w:lang w:val="es-ES"/>
        </w:rPr>
        <w:t xml:space="preserve">del coste por </w:t>
      </w:r>
      <w:r w:rsidR="002127E3">
        <w:rPr>
          <w:rFonts w:ascii="Century Gothic" w:hAnsi="Century Gothic" w:cs="Arial"/>
          <w:lang w:val="es-ES"/>
        </w:rPr>
        <w:t>m</w:t>
      </w:r>
      <w:r w:rsidR="002127E3" w:rsidRPr="002127E3">
        <w:rPr>
          <w:rFonts w:ascii="Century Gothic" w:hAnsi="Century Gothic" w:cs="Arial"/>
          <w:vertAlign w:val="superscript"/>
          <w:lang w:val="es-ES"/>
        </w:rPr>
        <w:t>2</w:t>
      </w:r>
      <w:r w:rsidR="002127E3">
        <w:rPr>
          <w:rFonts w:ascii="Century Gothic" w:hAnsi="Century Gothic" w:cs="Arial"/>
          <w:lang w:val="es-ES"/>
        </w:rPr>
        <w:t>/empleado.</w:t>
      </w:r>
    </w:p>
    <w:p w:rsidR="00527D64" w:rsidRDefault="00527D64" w:rsidP="002530AA">
      <w:pPr>
        <w:jc w:val="both"/>
        <w:rPr>
          <w:rFonts w:ascii="Century Gothic" w:hAnsi="Century Gothic" w:cs="Arial"/>
          <w:lang w:val="es-ES"/>
        </w:rPr>
      </w:pPr>
      <w:r>
        <w:rPr>
          <w:rFonts w:ascii="Century Gothic" w:hAnsi="Century Gothic" w:cs="Arial"/>
          <w:lang w:val="es-ES"/>
        </w:rPr>
        <w:t xml:space="preserve">Es un sector con </w:t>
      </w:r>
      <w:r w:rsidRPr="002530AA">
        <w:rPr>
          <w:rFonts w:ascii="Century Gothic" w:hAnsi="Century Gothic" w:cs="Arial"/>
          <w:b/>
          <w:lang w:val="es-ES"/>
        </w:rPr>
        <w:t>pocas barreras</w:t>
      </w:r>
      <w:r>
        <w:rPr>
          <w:rFonts w:ascii="Century Gothic" w:hAnsi="Century Gothic" w:cs="Arial"/>
          <w:lang w:val="es-ES"/>
        </w:rPr>
        <w:t>, tanto de entrada como de salida ya que no hay grandes impedimentos ni para operar en el sector ni para dejar de hacerlo.</w:t>
      </w:r>
      <w:r w:rsidR="002530AA">
        <w:rPr>
          <w:rFonts w:ascii="Century Gothic" w:hAnsi="Century Gothic" w:cs="Arial"/>
          <w:lang w:val="es-ES"/>
        </w:rPr>
        <w:t xml:space="preserve"> La mayor barrera puede ser </w:t>
      </w:r>
      <w:r w:rsidR="006513D4">
        <w:rPr>
          <w:rFonts w:ascii="Century Gothic" w:hAnsi="Century Gothic" w:cs="Arial"/>
          <w:lang w:val="es-ES"/>
        </w:rPr>
        <w:t xml:space="preserve">la entrada de boutiques o compañías </w:t>
      </w:r>
      <w:r w:rsidR="002530AA">
        <w:rPr>
          <w:rFonts w:ascii="Century Gothic" w:hAnsi="Century Gothic" w:cs="Arial"/>
          <w:lang w:val="es-ES"/>
        </w:rPr>
        <w:t>en compañías multinacionales</w:t>
      </w:r>
      <w:r w:rsidR="006513D4">
        <w:rPr>
          <w:rFonts w:ascii="Century Gothic" w:hAnsi="Century Gothic" w:cs="Arial"/>
          <w:lang w:val="es-ES"/>
        </w:rPr>
        <w:t>, ya que estas generalmente buscan</w:t>
      </w:r>
      <w:r w:rsidR="002530AA">
        <w:rPr>
          <w:rFonts w:ascii="Century Gothic" w:hAnsi="Century Gothic" w:cs="Arial"/>
          <w:lang w:val="es-ES"/>
        </w:rPr>
        <w:t xml:space="preserve"> consultoras con </w:t>
      </w:r>
      <w:r w:rsidR="006513D4">
        <w:rPr>
          <w:rFonts w:ascii="Century Gothic" w:hAnsi="Century Gothic" w:cs="Arial"/>
          <w:lang w:val="es-ES"/>
        </w:rPr>
        <w:t xml:space="preserve">una amplia trayectoria, fuerte liderazgo y ya </w:t>
      </w:r>
      <w:r w:rsidR="002530AA">
        <w:rPr>
          <w:rFonts w:ascii="Century Gothic" w:hAnsi="Century Gothic" w:cs="Arial"/>
          <w:lang w:val="es-ES"/>
        </w:rPr>
        <w:t xml:space="preserve">consolidadas en </w:t>
      </w:r>
      <w:r w:rsidR="006513D4">
        <w:rPr>
          <w:rFonts w:ascii="Century Gothic" w:hAnsi="Century Gothic" w:cs="Arial"/>
          <w:lang w:val="es-ES"/>
        </w:rPr>
        <w:t>el mercado</w:t>
      </w:r>
      <w:r w:rsidR="002530AA">
        <w:rPr>
          <w:rFonts w:ascii="Century Gothic" w:hAnsi="Century Gothic" w:cs="Arial"/>
          <w:lang w:val="es-ES"/>
        </w:rPr>
        <w:t xml:space="preserve">, estando dispuestas a pagar más por un servicio más seguro y confiable. </w:t>
      </w:r>
      <w:r w:rsidR="006513D4">
        <w:rPr>
          <w:rFonts w:ascii="Century Gothic" w:hAnsi="Century Gothic" w:cs="Arial"/>
          <w:lang w:val="es-ES"/>
        </w:rPr>
        <w:t xml:space="preserve">Es </w:t>
      </w:r>
      <w:r w:rsidR="007249B4">
        <w:rPr>
          <w:rFonts w:ascii="Century Gothic" w:hAnsi="Century Gothic" w:cs="Arial"/>
          <w:lang w:val="es-ES"/>
        </w:rPr>
        <w:t xml:space="preserve">una barrera que pueden tener de cara a asesorar a </w:t>
      </w:r>
      <w:r w:rsidR="006513D4">
        <w:rPr>
          <w:rFonts w:ascii="Century Gothic" w:hAnsi="Century Gothic" w:cs="Arial"/>
          <w:lang w:val="es-ES"/>
        </w:rPr>
        <w:t>compañías como Coca-Cola, Burger King, McDonald’s o Repsol.</w:t>
      </w:r>
    </w:p>
    <w:p w:rsidR="0033359D" w:rsidRPr="0033359D" w:rsidRDefault="0033359D" w:rsidP="002530AA">
      <w:pPr>
        <w:jc w:val="both"/>
        <w:rPr>
          <w:rFonts w:ascii="Century Gothic" w:hAnsi="Century Gothic" w:cs="Arial"/>
          <w:b/>
          <w:lang w:val="es-ES"/>
        </w:rPr>
      </w:pPr>
      <w:r w:rsidRPr="0033359D">
        <w:rPr>
          <w:rFonts w:ascii="Century Gothic" w:hAnsi="Century Gothic" w:cs="Arial"/>
          <w:b/>
          <w:lang w:val="es-ES"/>
        </w:rPr>
        <w:t>2. Competidores potenciales</w:t>
      </w:r>
    </w:p>
    <w:p w:rsidR="006513D4" w:rsidRDefault="002530AA" w:rsidP="002530AA">
      <w:pPr>
        <w:jc w:val="both"/>
        <w:rPr>
          <w:rFonts w:ascii="Century Gothic" w:hAnsi="Century Gothic" w:cs="Arial"/>
          <w:lang w:val="es-ES"/>
        </w:rPr>
      </w:pPr>
      <w:r>
        <w:rPr>
          <w:rFonts w:ascii="Century Gothic" w:hAnsi="Century Gothic" w:cs="Arial"/>
          <w:lang w:val="es-ES"/>
        </w:rPr>
        <w:t xml:space="preserve">Como </w:t>
      </w:r>
      <w:r w:rsidR="00781569">
        <w:rPr>
          <w:rFonts w:ascii="Century Gothic" w:hAnsi="Century Gothic" w:cs="Arial"/>
          <w:lang w:val="es-ES"/>
        </w:rPr>
        <w:t>se mencionaba</w:t>
      </w:r>
      <w:r>
        <w:rPr>
          <w:rFonts w:ascii="Century Gothic" w:hAnsi="Century Gothic" w:cs="Arial"/>
          <w:lang w:val="es-ES"/>
        </w:rPr>
        <w:t xml:space="preserve"> en el análisis de la Fuerza anterior, no existen barreras relevantes de entrada y salida. </w:t>
      </w:r>
      <w:r w:rsidR="00527D64">
        <w:rPr>
          <w:rFonts w:ascii="Century Gothic" w:hAnsi="Century Gothic" w:cs="Arial"/>
          <w:lang w:val="es-ES"/>
        </w:rPr>
        <w:t xml:space="preserve">Se identifican </w:t>
      </w:r>
      <w:r w:rsidR="00812C33">
        <w:rPr>
          <w:rFonts w:ascii="Century Gothic" w:hAnsi="Century Gothic" w:cs="Arial"/>
          <w:b/>
          <w:lang w:val="es-ES"/>
        </w:rPr>
        <w:t>cuatro</w:t>
      </w:r>
      <w:r w:rsidR="00527D64" w:rsidRPr="00812C33">
        <w:rPr>
          <w:rFonts w:ascii="Century Gothic" w:hAnsi="Century Gothic" w:cs="Arial"/>
          <w:b/>
          <w:lang w:val="es-ES"/>
        </w:rPr>
        <w:t xml:space="preserve"> grandes vías </w:t>
      </w:r>
      <w:r w:rsidR="00527D64">
        <w:rPr>
          <w:rFonts w:ascii="Century Gothic" w:hAnsi="Century Gothic" w:cs="Arial"/>
          <w:lang w:val="es-ES"/>
        </w:rPr>
        <w:t xml:space="preserve">por las que pueden llegar </w:t>
      </w:r>
      <w:r w:rsidR="006513D4">
        <w:rPr>
          <w:rFonts w:ascii="Century Gothic" w:hAnsi="Century Gothic" w:cs="Arial"/>
          <w:lang w:val="es-ES"/>
        </w:rPr>
        <w:t xml:space="preserve">competidores al mercado: </w:t>
      </w:r>
    </w:p>
    <w:p w:rsidR="006513D4" w:rsidRDefault="006513D4" w:rsidP="006513D4">
      <w:pPr>
        <w:pStyle w:val="Prrafodelista"/>
        <w:numPr>
          <w:ilvl w:val="0"/>
          <w:numId w:val="17"/>
        </w:numPr>
        <w:jc w:val="both"/>
        <w:rPr>
          <w:rFonts w:ascii="Century Gothic" w:hAnsi="Century Gothic" w:cs="Arial"/>
          <w:lang w:val="es-ES"/>
        </w:rPr>
      </w:pPr>
      <w:r w:rsidRPr="00812C33">
        <w:rPr>
          <w:rFonts w:ascii="Century Gothic" w:hAnsi="Century Gothic" w:cs="Arial"/>
          <w:b/>
          <w:lang w:val="es-ES"/>
        </w:rPr>
        <w:t>Emprendimiento por parte de consultores o directivos</w:t>
      </w:r>
      <w:r>
        <w:rPr>
          <w:rFonts w:ascii="Century Gothic" w:hAnsi="Century Gothic" w:cs="Arial"/>
          <w:lang w:val="es-ES"/>
        </w:rPr>
        <w:t xml:space="preserve"> de comunicación, que decidan </w:t>
      </w:r>
      <w:r w:rsidR="00D60647">
        <w:rPr>
          <w:rFonts w:ascii="Century Gothic" w:hAnsi="Century Gothic" w:cs="Arial"/>
          <w:lang w:val="es-ES"/>
        </w:rPr>
        <w:t xml:space="preserve">iniciar un proyecto profesional independiente. Generalmente suelen empezar de forma unipersonal, pero según el éxito pueden llegar a consolidarse con equipos competitivos. </w:t>
      </w:r>
    </w:p>
    <w:p w:rsidR="00812C33" w:rsidRDefault="00812C33" w:rsidP="006513D4">
      <w:pPr>
        <w:pStyle w:val="Prrafodelista"/>
        <w:numPr>
          <w:ilvl w:val="0"/>
          <w:numId w:val="17"/>
        </w:numPr>
        <w:jc w:val="both"/>
        <w:rPr>
          <w:rFonts w:ascii="Century Gothic" w:hAnsi="Century Gothic" w:cs="Arial"/>
          <w:lang w:val="es-ES"/>
        </w:rPr>
      </w:pPr>
      <w:r w:rsidRPr="00812C33">
        <w:rPr>
          <w:rFonts w:ascii="Century Gothic" w:hAnsi="Century Gothic" w:cs="Arial"/>
          <w:b/>
          <w:lang w:val="es-ES"/>
        </w:rPr>
        <w:t xml:space="preserve">Consultoras </w:t>
      </w:r>
      <w:r>
        <w:rPr>
          <w:rFonts w:ascii="Century Gothic" w:hAnsi="Century Gothic" w:cs="Arial"/>
          <w:b/>
          <w:lang w:val="es-ES"/>
        </w:rPr>
        <w:t>multinacionales</w:t>
      </w:r>
      <w:r>
        <w:rPr>
          <w:rFonts w:ascii="Century Gothic" w:hAnsi="Century Gothic" w:cs="Arial"/>
          <w:lang w:val="es-ES"/>
        </w:rPr>
        <w:t xml:space="preserve"> que todavía no operen en España o en otros países en los que </w:t>
      </w:r>
      <w:r w:rsidRPr="004F27CF">
        <w:rPr>
          <w:rFonts w:ascii="Century Gothic" w:hAnsi="Century Gothic" w:cs="Arial"/>
          <w:color w:val="C00000"/>
          <w:lang w:val="es-ES"/>
        </w:rPr>
        <w:t xml:space="preserve">LLORENTE &amp; CUENCA </w:t>
      </w:r>
      <w:r>
        <w:rPr>
          <w:rFonts w:ascii="Century Gothic" w:hAnsi="Century Gothic" w:cs="Arial"/>
          <w:lang w:val="es-ES"/>
        </w:rPr>
        <w:t xml:space="preserve">está presente y decidan hacerlo ampliando así su red de oficinas. Casi todas las consultoras multinacionales relevantes tienen presencia en España; no así en </w:t>
      </w:r>
      <w:r w:rsidRPr="00765D9D">
        <w:rPr>
          <w:rFonts w:ascii="Century Gothic" w:hAnsi="Century Gothic" w:cs="Arial"/>
          <w:lang w:val="es-ES"/>
        </w:rPr>
        <w:t>Latinoamérica</w:t>
      </w:r>
      <w:r>
        <w:rPr>
          <w:rFonts w:ascii="Century Gothic" w:hAnsi="Century Gothic" w:cs="Arial"/>
          <w:lang w:val="es-ES"/>
        </w:rPr>
        <w:t xml:space="preserve">, donde la mayoría de competidores fuertes son compañías locales. </w:t>
      </w:r>
    </w:p>
    <w:p w:rsidR="002E665B" w:rsidRDefault="002E665B">
      <w:pPr>
        <w:rPr>
          <w:rFonts w:ascii="Century Gothic" w:hAnsi="Century Gothic" w:cs="Arial"/>
          <w:b/>
          <w:lang w:val="es-ES"/>
        </w:rPr>
      </w:pPr>
      <w:r>
        <w:rPr>
          <w:rFonts w:ascii="Century Gothic" w:hAnsi="Century Gothic" w:cs="Arial"/>
          <w:b/>
          <w:lang w:val="es-ES"/>
        </w:rPr>
        <w:br w:type="page"/>
      </w:r>
    </w:p>
    <w:p w:rsidR="00D60647" w:rsidRDefault="0033359D" w:rsidP="002530AA">
      <w:pPr>
        <w:pStyle w:val="Prrafodelista"/>
        <w:numPr>
          <w:ilvl w:val="0"/>
          <w:numId w:val="17"/>
        </w:numPr>
        <w:jc w:val="both"/>
        <w:rPr>
          <w:rFonts w:ascii="Century Gothic" w:hAnsi="Century Gothic" w:cs="Arial"/>
          <w:lang w:val="es-ES"/>
        </w:rPr>
      </w:pPr>
      <w:r w:rsidRPr="00812C33">
        <w:rPr>
          <w:rFonts w:ascii="Century Gothic" w:hAnsi="Century Gothic" w:cs="Arial"/>
          <w:b/>
          <w:lang w:val="es-ES"/>
        </w:rPr>
        <w:lastRenderedPageBreak/>
        <w:t>Medios de comunicación</w:t>
      </w:r>
      <w:r w:rsidR="00D60647">
        <w:rPr>
          <w:rFonts w:ascii="Century Gothic" w:hAnsi="Century Gothic" w:cs="Arial"/>
          <w:lang w:val="es-ES"/>
        </w:rPr>
        <w:t xml:space="preserve"> que paulatinamente decidan ofrecer servicios de consultoría de comunicación </w:t>
      </w:r>
      <w:r w:rsidR="00765D9D">
        <w:rPr>
          <w:rFonts w:ascii="Century Gothic" w:hAnsi="Century Gothic" w:cs="Arial"/>
          <w:lang w:val="es-ES"/>
        </w:rPr>
        <w:t xml:space="preserve">de forma adicional como una fuente extra de ingresos </w:t>
      </w:r>
      <w:r w:rsidR="00D60647">
        <w:rPr>
          <w:rFonts w:ascii="Century Gothic" w:hAnsi="Century Gothic" w:cs="Arial"/>
          <w:lang w:val="es-ES"/>
        </w:rPr>
        <w:t>(esto es más fácil que ocurra en medios de baja relevancia, como puedan ser los regionales o sectoriales</w:t>
      </w:r>
      <w:r w:rsidR="00765D9D">
        <w:rPr>
          <w:rFonts w:ascii="Century Gothic" w:hAnsi="Century Gothic" w:cs="Arial"/>
          <w:lang w:val="es-ES"/>
        </w:rPr>
        <w:t>), y es una vía con serias limitaciones de alcance y éxito.</w:t>
      </w:r>
    </w:p>
    <w:p w:rsidR="0033359D" w:rsidRPr="00D60647" w:rsidRDefault="0033359D" w:rsidP="002530AA">
      <w:pPr>
        <w:pStyle w:val="Prrafodelista"/>
        <w:numPr>
          <w:ilvl w:val="0"/>
          <w:numId w:val="17"/>
        </w:numPr>
        <w:jc w:val="both"/>
        <w:rPr>
          <w:rFonts w:ascii="Century Gothic" w:hAnsi="Century Gothic" w:cs="Arial"/>
          <w:lang w:val="es-ES"/>
        </w:rPr>
      </w:pPr>
      <w:r w:rsidRPr="00D60647">
        <w:rPr>
          <w:rFonts w:ascii="Century Gothic" w:hAnsi="Century Gothic" w:cs="Arial"/>
          <w:b/>
          <w:lang w:val="es-ES"/>
        </w:rPr>
        <w:t xml:space="preserve">Grandes consultoras </w:t>
      </w:r>
      <w:r w:rsidR="00D60647" w:rsidRPr="00D60647">
        <w:rPr>
          <w:rFonts w:ascii="Century Gothic" w:hAnsi="Century Gothic" w:cs="Arial"/>
          <w:b/>
          <w:lang w:val="es-ES"/>
        </w:rPr>
        <w:t xml:space="preserve">de negocio </w:t>
      </w:r>
      <w:r w:rsidRPr="00D60647">
        <w:rPr>
          <w:rFonts w:ascii="Century Gothic" w:hAnsi="Century Gothic" w:cs="Arial"/>
          <w:b/>
          <w:lang w:val="es-ES"/>
        </w:rPr>
        <w:t xml:space="preserve">– Big </w:t>
      </w:r>
      <w:proofErr w:type="spellStart"/>
      <w:r w:rsidRPr="00D60647">
        <w:rPr>
          <w:rFonts w:ascii="Century Gothic" w:hAnsi="Century Gothic" w:cs="Arial"/>
          <w:b/>
          <w:lang w:val="es-ES"/>
        </w:rPr>
        <w:t>Four</w:t>
      </w:r>
      <w:proofErr w:type="spellEnd"/>
      <w:r w:rsidR="00D60647" w:rsidRPr="00D60647">
        <w:rPr>
          <w:rFonts w:ascii="Century Gothic" w:hAnsi="Century Gothic" w:cs="Arial"/>
          <w:b/>
          <w:lang w:val="es-ES"/>
        </w:rPr>
        <w:t xml:space="preserve"> y similares (Deloitte,</w:t>
      </w:r>
      <w:r w:rsidR="00D60647">
        <w:rPr>
          <w:rFonts w:ascii="Century Gothic" w:hAnsi="Century Gothic" w:cs="Arial"/>
          <w:b/>
          <w:lang w:val="es-ES"/>
        </w:rPr>
        <w:t xml:space="preserve"> PwC, Boston </w:t>
      </w:r>
      <w:proofErr w:type="spellStart"/>
      <w:r w:rsidR="00D60647">
        <w:rPr>
          <w:rFonts w:ascii="Century Gothic" w:hAnsi="Century Gothic" w:cs="Arial"/>
          <w:b/>
          <w:lang w:val="es-ES"/>
        </w:rPr>
        <w:t>Consulting</w:t>
      </w:r>
      <w:proofErr w:type="spellEnd"/>
      <w:r w:rsidR="00D60647">
        <w:rPr>
          <w:rFonts w:ascii="Century Gothic" w:hAnsi="Century Gothic" w:cs="Arial"/>
          <w:b/>
          <w:lang w:val="es-ES"/>
        </w:rPr>
        <w:t xml:space="preserve">, </w:t>
      </w:r>
      <w:proofErr w:type="spellStart"/>
      <w:r w:rsidR="00D60647">
        <w:rPr>
          <w:rFonts w:ascii="Century Gothic" w:hAnsi="Century Gothic" w:cs="Arial"/>
          <w:b/>
          <w:lang w:val="es-ES"/>
        </w:rPr>
        <w:t>McKensey</w:t>
      </w:r>
      <w:proofErr w:type="spellEnd"/>
      <w:r w:rsidR="00D60647">
        <w:rPr>
          <w:rFonts w:ascii="Century Gothic" w:hAnsi="Century Gothic" w:cs="Arial"/>
          <w:b/>
          <w:lang w:val="es-ES"/>
        </w:rPr>
        <w:t>, etc.)</w:t>
      </w:r>
      <w:r w:rsidR="00D60647" w:rsidRPr="00D60647">
        <w:rPr>
          <w:rFonts w:ascii="Century Gothic" w:hAnsi="Century Gothic" w:cs="Arial"/>
          <w:lang w:val="es-ES"/>
        </w:rPr>
        <w:t xml:space="preserve">. </w:t>
      </w:r>
      <w:r w:rsidR="00D60647">
        <w:rPr>
          <w:rFonts w:ascii="Century Gothic" w:hAnsi="Century Gothic" w:cs="Arial"/>
          <w:lang w:val="es-ES"/>
        </w:rPr>
        <w:t xml:space="preserve">Si bien por el momento no han iniciado su andadura en los servicios de asesoramiento de comunicación y reputación, no resulta raro pensar que puedan hacerlo en el futuro, ya que tienen una metodología propia y hay un gran mercado de profesionales disponibles para ser contratados por este tipo de empresas. Tendrían además la ventaja de la prescripción de clientes entre los distintos departamentos que la conforman y aunque podrían existir </w:t>
      </w:r>
      <w:r w:rsidR="00812C33">
        <w:rPr>
          <w:rFonts w:ascii="Century Gothic" w:hAnsi="Century Gothic" w:cs="Arial"/>
          <w:lang w:val="es-ES"/>
        </w:rPr>
        <w:t>una barrera adicional (</w:t>
      </w:r>
      <w:r w:rsidR="00D60647">
        <w:rPr>
          <w:rFonts w:ascii="Century Gothic" w:hAnsi="Century Gothic" w:cs="Arial"/>
          <w:lang w:val="es-ES"/>
        </w:rPr>
        <w:t>conflictos de interés</w:t>
      </w:r>
      <w:r w:rsidR="00812C33">
        <w:rPr>
          <w:rFonts w:ascii="Century Gothic" w:hAnsi="Century Gothic" w:cs="Arial"/>
          <w:lang w:val="es-ES"/>
        </w:rPr>
        <w:t xml:space="preserve"> por trabajo en otros departamentos internos)</w:t>
      </w:r>
      <w:r w:rsidR="00D60647">
        <w:rPr>
          <w:rFonts w:ascii="Century Gothic" w:hAnsi="Century Gothic" w:cs="Arial"/>
          <w:lang w:val="es-ES"/>
        </w:rPr>
        <w:t xml:space="preserve">, </w:t>
      </w:r>
      <w:r w:rsidR="00812C33">
        <w:rPr>
          <w:rFonts w:ascii="Century Gothic" w:hAnsi="Century Gothic" w:cs="Arial"/>
          <w:lang w:val="es-ES"/>
        </w:rPr>
        <w:t>supondrían un fuerte impacto</w:t>
      </w:r>
      <w:r w:rsidR="00D60647">
        <w:rPr>
          <w:rFonts w:ascii="Century Gothic" w:hAnsi="Century Gothic" w:cs="Arial"/>
          <w:lang w:val="es-ES"/>
        </w:rPr>
        <w:t xml:space="preserve"> </w:t>
      </w:r>
      <w:r w:rsidR="00812C33">
        <w:rPr>
          <w:rFonts w:ascii="Century Gothic" w:hAnsi="Century Gothic" w:cs="Arial"/>
          <w:lang w:val="es-ES"/>
        </w:rPr>
        <w:t xml:space="preserve">por la preferencia que compañías multinacionales pueden tener a la hora de trabajar con ellas. </w:t>
      </w:r>
    </w:p>
    <w:p w:rsidR="0033359D" w:rsidRPr="0033359D" w:rsidRDefault="0033359D" w:rsidP="002530AA">
      <w:pPr>
        <w:jc w:val="both"/>
        <w:rPr>
          <w:rFonts w:ascii="Century Gothic" w:hAnsi="Century Gothic" w:cs="Arial"/>
          <w:b/>
          <w:lang w:val="es-ES"/>
        </w:rPr>
      </w:pPr>
      <w:r w:rsidRPr="0033359D">
        <w:rPr>
          <w:rFonts w:ascii="Century Gothic" w:hAnsi="Century Gothic" w:cs="Arial"/>
          <w:b/>
          <w:lang w:val="es-ES"/>
        </w:rPr>
        <w:t>3. Los servicios sustitutivos</w:t>
      </w:r>
    </w:p>
    <w:p w:rsidR="005B708C" w:rsidRDefault="00D00356" w:rsidP="002530AA">
      <w:pPr>
        <w:jc w:val="both"/>
        <w:rPr>
          <w:rFonts w:ascii="Century Gothic" w:hAnsi="Century Gothic" w:cs="Arial"/>
          <w:lang w:val="es-ES"/>
        </w:rPr>
      </w:pPr>
      <w:r>
        <w:rPr>
          <w:rFonts w:ascii="Century Gothic" w:hAnsi="Century Gothic" w:cs="Arial"/>
          <w:lang w:val="es-ES"/>
        </w:rPr>
        <w:t xml:space="preserve">Como se recogía </w:t>
      </w:r>
      <w:r w:rsidR="005B708C">
        <w:rPr>
          <w:rFonts w:ascii="Century Gothic" w:hAnsi="Century Gothic" w:cs="Arial"/>
          <w:lang w:val="es-ES"/>
        </w:rPr>
        <w:t xml:space="preserve">en el apartado de </w:t>
      </w:r>
      <w:r>
        <w:rPr>
          <w:rFonts w:ascii="Century Gothic" w:hAnsi="Century Gothic" w:cs="Arial"/>
          <w:lang w:val="es-ES"/>
        </w:rPr>
        <w:t xml:space="preserve">consideraciones previas, en general, los servicios que ofrece </w:t>
      </w:r>
      <w:r w:rsidRPr="005B708C">
        <w:rPr>
          <w:rFonts w:ascii="Century Gothic" w:hAnsi="Century Gothic" w:cs="Arial"/>
          <w:color w:val="C00000"/>
          <w:lang w:val="es-ES"/>
        </w:rPr>
        <w:t xml:space="preserve">LLORENTE &amp; CUENCA </w:t>
      </w:r>
      <w:r>
        <w:rPr>
          <w:rFonts w:ascii="Century Gothic" w:hAnsi="Century Gothic" w:cs="Arial"/>
          <w:lang w:val="es-ES"/>
        </w:rPr>
        <w:t xml:space="preserve">están destinados a satisfacer </w:t>
      </w:r>
      <w:r w:rsidRPr="005B708C">
        <w:rPr>
          <w:rFonts w:ascii="Century Gothic" w:hAnsi="Century Gothic" w:cs="Arial"/>
          <w:b/>
          <w:lang w:val="es-ES"/>
        </w:rPr>
        <w:t>tres grandes necesidades de los clientes</w:t>
      </w:r>
      <w:r>
        <w:rPr>
          <w:rFonts w:ascii="Century Gothic" w:hAnsi="Century Gothic" w:cs="Arial"/>
          <w:lang w:val="es-ES"/>
        </w:rPr>
        <w:t>: i) mejorar su reputación, ii) proteger su reputación</w:t>
      </w:r>
      <w:r w:rsidR="005B708C">
        <w:rPr>
          <w:rFonts w:ascii="Century Gothic" w:hAnsi="Century Gothic" w:cs="Arial"/>
          <w:lang w:val="es-ES"/>
        </w:rPr>
        <w:t xml:space="preserve"> ante crisis o </w:t>
      </w:r>
      <w:proofErr w:type="spellStart"/>
      <w:r w:rsidR="005B708C" w:rsidRPr="005B708C">
        <w:rPr>
          <w:rFonts w:ascii="Century Gothic" w:hAnsi="Century Gothic" w:cs="Arial"/>
          <w:i/>
          <w:lang w:val="es-ES"/>
        </w:rPr>
        <w:t>issues</w:t>
      </w:r>
      <w:proofErr w:type="spellEnd"/>
      <w:r>
        <w:rPr>
          <w:rFonts w:ascii="Century Gothic" w:hAnsi="Century Gothic" w:cs="Arial"/>
          <w:lang w:val="es-ES"/>
        </w:rPr>
        <w:t xml:space="preserve">, iii) mejorar las relaciones con sus públicos e influir en </w:t>
      </w:r>
      <w:r w:rsidR="005B708C">
        <w:rPr>
          <w:rFonts w:ascii="Century Gothic" w:hAnsi="Century Gothic" w:cs="Arial"/>
          <w:lang w:val="es-ES"/>
        </w:rPr>
        <w:t>las</w:t>
      </w:r>
      <w:r>
        <w:rPr>
          <w:rFonts w:ascii="Century Gothic" w:hAnsi="Century Gothic" w:cs="Arial"/>
          <w:lang w:val="es-ES"/>
        </w:rPr>
        <w:t xml:space="preserve"> decisiones</w:t>
      </w:r>
      <w:r w:rsidR="005B708C">
        <w:rPr>
          <w:rFonts w:ascii="Century Gothic" w:hAnsi="Century Gothic" w:cs="Arial"/>
          <w:lang w:val="es-ES"/>
        </w:rPr>
        <w:t xml:space="preserve"> de estos</w:t>
      </w:r>
      <w:r>
        <w:rPr>
          <w:rFonts w:ascii="Century Gothic" w:hAnsi="Century Gothic" w:cs="Arial"/>
          <w:lang w:val="es-ES"/>
        </w:rPr>
        <w:t>.</w:t>
      </w:r>
    </w:p>
    <w:p w:rsidR="00954700" w:rsidRDefault="005B708C" w:rsidP="002530AA">
      <w:pPr>
        <w:jc w:val="both"/>
        <w:rPr>
          <w:rFonts w:ascii="Century Gothic" w:hAnsi="Century Gothic" w:cs="Arial"/>
          <w:lang w:val="es-ES"/>
        </w:rPr>
      </w:pPr>
      <w:r>
        <w:rPr>
          <w:rFonts w:ascii="Century Gothic" w:hAnsi="Century Gothic" w:cs="Arial"/>
          <w:lang w:val="es-ES"/>
        </w:rPr>
        <w:t>Hay muchas empresas y servicios en el mercado que ayudan a las compañías a mejorar su reputación y a gestionar sus relaciones con los distintos públicos de interés</w:t>
      </w:r>
      <w:r w:rsidR="00B97C5E">
        <w:rPr>
          <w:rFonts w:ascii="Century Gothic" w:hAnsi="Century Gothic" w:cs="Arial"/>
          <w:lang w:val="es-ES"/>
        </w:rPr>
        <w:t>: al final, la mayoría de empresas del sector ponen a disposición de los clientes el talento y experiencia de sus profesionales (con una metodología más o menos avanzada o profesionalizada) para ayudar a la consecución de sus objetivos reputacionales o relacionales.</w:t>
      </w:r>
      <w:r w:rsidR="00954700">
        <w:rPr>
          <w:rFonts w:ascii="Century Gothic" w:hAnsi="Century Gothic" w:cs="Arial"/>
          <w:lang w:val="es-ES"/>
        </w:rPr>
        <w:t xml:space="preserve"> </w:t>
      </w:r>
      <w:r w:rsidR="00B97C5E">
        <w:rPr>
          <w:rFonts w:ascii="Century Gothic" w:hAnsi="Century Gothic" w:cs="Arial"/>
          <w:lang w:val="es-ES"/>
        </w:rPr>
        <w:t xml:space="preserve">Así, </w:t>
      </w:r>
      <w:r w:rsidR="00B97C5E" w:rsidRPr="00954700">
        <w:rPr>
          <w:rFonts w:ascii="Century Gothic" w:hAnsi="Century Gothic" w:cs="Arial"/>
          <w:b/>
          <w:lang w:val="es-ES"/>
        </w:rPr>
        <w:t>cualquier campaña de comunicación, sea del área que sea, puede ayudar en mayor o menor medida</w:t>
      </w:r>
      <w:r w:rsidR="00954700">
        <w:rPr>
          <w:rFonts w:ascii="Century Gothic" w:hAnsi="Century Gothic" w:cs="Arial"/>
          <w:b/>
          <w:lang w:val="es-ES"/>
        </w:rPr>
        <w:t xml:space="preserve"> a estos objetivos</w:t>
      </w:r>
      <w:r w:rsidR="00B97C5E">
        <w:rPr>
          <w:rFonts w:ascii="Century Gothic" w:hAnsi="Century Gothic" w:cs="Arial"/>
          <w:lang w:val="es-ES"/>
        </w:rPr>
        <w:t xml:space="preserve">. </w:t>
      </w:r>
    </w:p>
    <w:p w:rsidR="00527D64" w:rsidRDefault="00954700" w:rsidP="002530AA">
      <w:pPr>
        <w:jc w:val="both"/>
        <w:rPr>
          <w:rFonts w:ascii="Century Gothic" w:hAnsi="Century Gothic" w:cs="Arial"/>
          <w:lang w:val="es-ES"/>
        </w:rPr>
      </w:pPr>
      <w:r>
        <w:rPr>
          <w:rFonts w:ascii="Century Gothic" w:hAnsi="Century Gothic" w:cs="Arial"/>
          <w:lang w:val="es-ES"/>
        </w:rPr>
        <w:t>En ocasiones, t</w:t>
      </w:r>
      <w:r w:rsidR="00B97C5E">
        <w:rPr>
          <w:rFonts w:ascii="Century Gothic" w:hAnsi="Century Gothic" w:cs="Arial"/>
          <w:lang w:val="es-ES"/>
        </w:rPr>
        <w:t>ambién podr</w:t>
      </w:r>
      <w:r>
        <w:rPr>
          <w:rFonts w:ascii="Century Gothic" w:hAnsi="Century Gothic" w:cs="Arial"/>
          <w:lang w:val="es-ES"/>
        </w:rPr>
        <w:t>ía</w:t>
      </w:r>
      <w:r w:rsidR="00B97C5E">
        <w:rPr>
          <w:rFonts w:ascii="Century Gothic" w:hAnsi="Century Gothic" w:cs="Arial"/>
          <w:lang w:val="es-ES"/>
        </w:rPr>
        <w:t xml:space="preserve">mos considerar </w:t>
      </w:r>
      <w:r>
        <w:rPr>
          <w:rFonts w:ascii="Century Gothic" w:hAnsi="Century Gothic" w:cs="Arial"/>
          <w:lang w:val="es-ES"/>
        </w:rPr>
        <w:t xml:space="preserve">a la </w:t>
      </w:r>
      <w:r w:rsidRPr="00954700">
        <w:rPr>
          <w:rFonts w:ascii="Century Gothic" w:hAnsi="Century Gothic" w:cs="Arial"/>
          <w:b/>
          <w:lang w:val="es-ES"/>
        </w:rPr>
        <w:t>publicidad o el marketing</w:t>
      </w:r>
      <w:r>
        <w:rPr>
          <w:rFonts w:ascii="Century Gothic" w:hAnsi="Century Gothic" w:cs="Arial"/>
          <w:lang w:val="es-ES"/>
        </w:rPr>
        <w:t xml:space="preserve"> </w:t>
      </w:r>
      <w:r w:rsidR="00B97C5E">
        <w:rPr>
          <w:rFonts w:ascii="Century Gothic" w:hAnsi="Century Gothic" w:cs="Arial"/>
          <w:lang w:val="es-ES"/>
        </w:rPr>
        <w:t>como servicios sustitutivos</w:t>
      </w:r>
      <w:r>
        <w:rPr>
          <w:rFonts w:ascii="Century Gothic" w:hAnsi="Century Gothic" w:cs="Arial"/>
          <w:lang w:val="es-ES"/>
        </w:rPr>
        <w:t xml:space="preserve"> para cierto tipo de clientes</w:t>
      </w:r>
      <w:r w:rsidR="00B97C5E">
        <w:rPr>
          <w:rFonts w:ascii="Century Gothic" w:hAnsi="Century Gothic" w:cs="Arial"/>
          <w:lang w:val="es-ES"/>
        </w:rPr>
        <w:t xml:space="preserve">. Si bien </w:t>
      </w:r>
      <w:r>
        <w:rPr>
          <w:rFonts w:ascii="Century Gothic" w:hAnsi="Century Gothic" w:cs="Arial"/>
          <w:lang w:val="es-ES"/>
        </w:rPr>
        <w:t xml:space="preserve">sus servicios se engloban en </w:t>
      </w:r>
      <w:r w:rsidR="00B97C5E">
        <w:rPr>
          <w:rFonts w:ascii="Century Gothic" w:hAnsi="Century Gothic" w:cs="Arial"/>
          <w:lang w:val="es-ES"/>
        </w:rPr>
        <w:t>sectores de actividad diferente</w:t>
      </w:r>
      <w:r>
        <w:rPr>
          <w:rFonts w:ascii="Century Gothic" w:hAnsi="Century Gothic" w:cs="Arial"/>
          <w:lang w:val="es-ES"/>
        </w:rPr>
        <w:t>s</w:t>
      </w:r>
      <w:r w:rsidR="00B97C5E">
        <w:rPr>
          <w:rFonts w:ascii="Century Gothic" w:hAnsi="Century Gothic" w:cs="Arial"/>
          <w:lang w:val="es-ES"/>
        </w:rPr>
        <w:t xml:space="preserve"> </w:t>
      </w:r>
      <w:r>
        <w:rPr>
          <w:rFonts w:ascii="Century Gothic" w:hAnsi="Century Gothic" w:cs="Arial"/>
          <w:lang w:val="es-ES"/>
        </w:rPr>
        <w:t>(</w:t>
      </w:r>
      <w:r w:rsidR="00B97C5E">
        <w:rPr>
          <w:rFonts w:ascii="Century Gothic" w:hAnsi="Century Gothic" w:cs="Arial"/>
          <w:lang w:val="es-ES"/>
        </w:rPr>
        <w:t>y generalmente complementarios</w:t>
      </w:r>
      <w:r>
        <w:rPr>
          <w:rFonts w:ascii="Century Gothic" w:hAnsi="Century Gothic" w:cs="Arial"/>
          <w:lang w:val="es-ES"/>
        </w:rPr>
        <w:t>)</w:t>
      </w:r>
      <w:r w:rsidR="00B97C5E">
        <w:rPr>
          <w:rFonts w:ascii="Century Gothic" w:hAnsi="Century Gothic" w:cs="Arial"/>
          <w:lang w:val="es-ES"/>
        </w:rPr>
        <w:t>, en algunas ocasiones pueden satisfacer las mismas necesidades de los clientes y, por tanto, ser servicios sustitutivos.</w:t>
      </w:r>
      <w:r>
        <w:rPr>
          <w:rFonts w:ascii="Century Gothic" w:hAnsi="Century Gothic" w:cs="Arial"/>
          <w:lang w:val="es-ES"/>
        </w:rPr>
        <w:t xml:space="preserve"> Por ejemplo</w:t>
      </w:r>
      <w:r w:rsidR="00D307DD">
        <w:rPr>
          <w:rFonts w:ascii="Century Gothic" w:hAnsi="Century Gothic" w:cs="Arial"/>
          <w:lang w:val="es-ES"/>
        </w:rPr>
        <w:t>,</w:t>
      </w:r>
      <w:r>
        <w:rPr>
          <w:rFonts w:ascii="Century Gothic" w:hAnsi="Century Gothic" w:cs="Arial"/>
          <w:lang w:val="es-ES"/>
        </w:rPr>
        <w:t xml:space="preserve"> una compañía ya consolidada en el mercado que nunca haya hecho ni comunicación ni publicidad y que, por la coyuntura que sea, decida </w:t>
      </w:r>
      <w:r w:rsidR="00D307DD">
        <w:rPr>
          <w:rFonts w:ascii="Century Gothic" w:hAnsi="Century Gothic" w:cs="Arial"/>
          <w:lang w:val="es-ES"/>
        </w:rPr>
        <w:t xml:space="preserve">tener más visibilidad y mejorar su imagen de marca. Esto impactará positivamente en su reputación, ya que trabajaría sobre una de sus dimensiones (imagen), pero para la consecución de este objetivo puede plantearse abordarlo inicialmente con una </w:t>
      </w:r>
      <w:r w:rsidR="00D307DD" w:rsidRPr="00D307DD">
        <w:rPr>
          <w:rFonts w:ascii="Century Gothic" w:hAnsi="Century Gothic" w:cs="Arial"/>
          <w:b/>
          <w:lang w:val="es-ES"/>
        </w:rPr>
        <w:t>campaña de publicidad en vez de con una campaña de comunicación</w:t>
      </w:r>
      <w:r w:rsidR="00D307DD">
        <w:rPr>
          <w:rFonts w:ascii="Century Gothic" w:hAnsi="Century Gothic" w:cs="Arial"/>
          <w:lang w:val="es-ES"/>
        </w:rPr>
        <w:t xml:space="preserve">. </w:t>
      </w:r>
      <w:r w:rsidR="007D29B5">
        <w:rPr>
          <w:rFonts w:ascii="Century Gothic" w:hAnsi="Century Gothic" w:cs="Arial"/>
          <w:lang w:val="es-ES"/>
        </w:rPr>
        <w:t xml:space="preserve">De hecho, el “Informe PR 2018” señala que, en 2018, el sector de la comunicación y las RRPP cayó mientras la publicidad mantuvo su tendencia alcista, lo que refuerza este sentido de servicios sustitutivos entre ambas </w:t>
      </w:r>
      <w:r w:rsidR="00F30C0A">
        <w:rPr>
          <w:rFonts w:ascii="Century Gothic" w:hAnsi="Century Gothic" w:cs="Arial"/>
          <w:lang w:val="es-ES"/>
        </w:rPr>
        <w:t>disciplinas</w:t>
      </w:r>
      <w:r w:rsidR="007D29B5">
        <w:rPr>
          <w:rFonts w:ascii="Century Gothic" w:hAnsi="Century Gothic" w:cs="Arial"/>
          <w:lang w:val="es-ES"/>
        </w:rPr>
        <w:t xml:space="preserve">. </w:t>
      </w:r>
    </w:p>
    <w:p w:rsidR="00C74830" w:rsidRDefault="00C74830">
      <w:pPr>
        <w:rPr>
          <w:rFonts w:ascii="Century Gothic" w:hAnsi="Century Gothic" w:cs="Arial"/>
          <w:b/>
          <w:lang w:val="es-ES"/>
        </w:rPr>
      </w:pPr>
      <w:r>
        <w:rPr>
          <w:rFonts w:ascii="Century Gothic" w:hAnsi="Century Gothic" w:cs="Arial"/>
          <w:b/>
          <w:lang w:val="es-ES"/>
        </w:rPr>
        <w:br w:type="page"/>
      </w:r>
    </w:p>
    <w:p w:rsidR="00831F55" w:rsidRPr="00301D23" w:rsidRDefault="00301D23" w:rsidP="002530AA">
      <w:pPr>
        <w:jc w:val="both"/>
        <w:rPr>
          <w:rFonts w:ascii="Century Gothic" w:hAnsi="Century Gothic" w:cs="Arial"/>
          <w:b/>
          <w:lang w:val="es-ES"/>
        </w:rPr>
      </w:pPr>
      <w:r w:rsidRPr="00301D23">
        <w:rPr>
          <w:rFonts w:ascii="Century Gothic" w:hAnsi="Century Gothic" w:cs="Arial"/>
          <w:b/>
          <w:lang w:val="es-ES"/>
        </w:rPr>
        <w:lastRenderedPageBreak/>
        <w:t>4. El poder negociador de clientes</w:t>
      </w:r>
    </w:p>
    <w:p w:rsidR="00D9698B" w:rsidRDefault="00032D14" w:rsidP="002530AA">
      <w:pPr>
        <w:jc w:val="both"/>
        <w:rPr>
          <w:rFonts w:ascii="Century Gothic" w:hAnsi="Century Gothic" w:cs="Arial"/>
          <w:lang w:val="es-ES"/>
        </w:rPr>
      </w:pPr>
      <w:r>
        <w:rPr>
          <w:rFonts w:ascii="Century Gothic" w:hAnsi="Century Gothic" w:cs="Arial"/>
          <w:lang w:val="es-ES"/>
        </w:rPr>
        <w:t xml:space="preserve">Dado el </w:t>
      </w:r>
      <w:r w:rsidRPr="00717D5B">
        <w:rPr>
          <w:rFonts w:ascii="Century Gothic" w:hAnsi="Century Gothic" w:cs="Arial"/>
          <w:b/>
          <w:lang w:val="es-ES"/>
        </w:rPr>
        <w:t>alto nivel de competencia</w:t>
      </w:r>
      <w:r>
        <w:rPr>
          <w:rFonts w:ascii="Century Gothic" w:hAnsi="Century Gothic" w:cs="Arial"/>
          <w:lang w:val="es-ES"/>
        </w:rPr>
        <w:t xml:space="preserve"> existente y la limitada diferenciación entre las compañías (con excepciones), los clientes tienen</w:t>
      </w:r>
      <w:r w:rsidR="005D5006">
        <w:rPr>
          <w:rFonts w:ascii="Century Gothic" w:hAnsi="Century Gothic" w:cs="Arial"/>
          <w:lang w:val="es-ES"/>
        </w:rPr>
        <w:t xml:space="preserve"> </w:t>
      </w:r>
      <w:r w:rsidR="005D5006" w:rsidRPr="00717D5B">
        <w:rPr>
          <w:rFonts w:ascii="Century Gothic" w:hAnsi="Century Gothic" w:cs="Arial"/>
          <w:b/>
          <w:lang w:val="es-ES"/>
        </w:rPr>
        <w:t>gran poder negociador</w:t>
      </w:r>
      <w:r>
        <w:rPr>
          <w:rFonts w:ascii="Century Gothic" w:hAnsi="Century Gothic" w:cs="Arial"/>
          <w:lang w:val="es-ES"/>
        </w:rPr>
        <w:t xml:space="preserve"> y exigen mantener o </w:t>
      </w:r>
      <w:r w:rsidRPr="00717D5B">
        <w:rPr>
          <w:rFonts w:ascii="Century Gothic" w:hAnsi="Century Gothic" w:cs="Arial"/>
          <w:b/>
          <w:lang w:val="es-ES"/>
        </w:rPr>
        <w:t>elevar la calidad del servicio a un precio menor</w:t>
      </w:r>
      <w:r>
        <w:rPr>
          <w:rFonts w:ascii="Century Gothic" w:hAnsi="Century Gothic" w:cs="Arial"/>
          <w:lang w:val="es-ES"/>
        </w:rPr>
        <w:t xml:space="preserve">. </w:t>
      </w:r>
      <w:r w:rsidRPr="00717D5B">
        <w:rPr>
          <w:rFonts w:ascii="Century Gothic" w:hAnsi="Century Gothic" w:cs="Arial"/>
          <w:lang w:val="es-ES"/>
        </w:rPr>
        <w:t>Para productos o servicios</w:t>
      </w:r>
      <w:r w:rsidRPr="00717D5B">
        <w:rPr>
          <w:rFonts w:ascii="Century Gothic" w:hAnsi="Century Gothic" w:cs="Arial"/>
          <w:b/>
          <w:lang w:val="es-ES"/>
        </w:rPr>
        <w:t xml:space="preserve"> </w:t>
      </w:r>
      <w:r w:rsidRPr="00717D5B">
        <w:rPr>
          <w:rFonts w:ascii="Century Gothic" w:hAnsi="Century Gothic" w:cs="Arial"/>
          <w:lang w:val="es-ES"/>
        </w:rPr>
        <w:t>que requieren un</w:t>
      </w:r>
      <w:r w:rsidRPr="00717D5B">
        <w:rPr>
          <w:rFonts w:ascii="Century Gothic" w:hAnsi="Century Gothic" w:cs="Arial"/>
          <w:b/>
          <w:lang w:val="es-ES"/>
        </w:rPr>
        <w:t xml:space="preserve"> alto nivel de especialización</w:t>
      </w:r>
      <w:r>
        <w:rPr>
          <w:rFonts w:ascii="Century Gothic" w:hAnsi="Century Gothic" w:cs="Arial"/>
          <w:lang w:val="es-ES"/>
        </w:rPr>
        <w:t xml:space="preserve"> (ej. asesoría en comunicación de litigios, de reestructuraciones…) sí es </w:t>
      </w:r>
      <w:r w:rsidRPr="00717D5B">
        <w:rPr>
          <w:rFonts w:ascii="Century Gothic" w:hAnsi="Century Gothic" w:cs="Arial"/>
          <w:b/>
          <w:lang w:val="es-ES"/>
        </w:rPr>
        <w:t xml:space="preserve">posible limitar el poder negociador de los </w:t>
      </w:r>
      <w:r w:rsidR="00717D5B" w:rsidRPr="00717D5B">
        <w:rPr>
          <w:rFonts w:ascii="Century Gothic" w:hAnsi="Century Gothic" w:cs="Arial"/>
          <w:b/>
          <w:lang w:val="es-ES"/>
        </w:rPr>
        <w:t>clientes</w:t>
      </w:r>
      <w:r w:rsidR="00717D5B">
        <w:rPr>
          <w:rFonts w:ascii="Century Gothic" w:hAnsi="Century Gothic" w:cs="Arial"/>
          <w:lang w:val="es-ES"/>
        </w:rPr>
        <w:t>,</w:t>
      </w:r>
      <w:r>
        <w:rPr>
          <w:rFonts w:ascii="Century Gothic" w:hAnsi="Century Gothic" w:cs="Arial"/>
          <w:lang w:val="es-ES"/>
        </w:rPr>
        <w:t xml:space="preserve"> pero en proyectos amplios o generalistas de comunicación corporativa a grandes compañías (que son las que mueven los grandes presupuestos) hay que ajustar mucho el presupuesto tanto de gastos como de honorarios. </w:t>
      </w:r>
      <w:r w:rsidR="004F27CF">
        <w:rPr>
          <w:rFonts w:ascii="Century Gothic" w:hAnsi="Century Gothic" w:cs="Arial"/>
          <w:lang w:val="es-ES"/>
        </w:rPr>
        <w:t xml:space="preserve">Además, </w:t>
      </w:r>
      <w:r w:rsidR="00717D5B">
        <w:rPr>
          <w:rFonts w:ascii="Century Gothic" w:hAnsi="Century Gothic" w:cs="Arial"/>
          <w:lang w:val="es-ES"/>
        </w:rPr>
        <w:t xml:space="preserve">es frecuente que este tipo de proyectos estén sujetos a </w:t>
      </w:r>
      <w:r w:rsidR="00717D5B" w:rsidRPr="00717D5B">
        <w:rPr>
          <w:rFonts w:ascii="Century Gothic" w:hAnsi="Century Gothic" w:cs="Arial"/>
          <w:b/>
          <w:lang w:val="es-ES"/>
        </w:rPr>
        <w:t>concurso</w:t>
      </w:r>
      <w:r w:rsidR="00717D5B">
        <w:rPr>
          <w:rFonts w:ascii="Century Gothic" w:hAnsi="Century Gothic" w:cs="Arial"/>
          <w:b/>
          <w:lang w:val="es-ES"/>
        </w:rPr>
        <w:t>s</w:t>
      </w:r>
      <w:r w:rsidR="00717D5B" w:rsidRPr="00717D5B">
        <w:rPr>
          <w:rFonts w:ascii="Century Gothic" w:hAnsi="Century Gothic" w:cs="Arial"/>
          <w:b/>
          <w:lang w:val="es-ES"/>
        </w:rPr>
        <w:t xml:space="preserve"> de agencias</w:t>
      </w:r>
      <w:r w:rsidR="00717D5B">
        <w:rPr>
          <w:rFonts w:ascii="Century Gothic" w:hAnsi="Century Gothic" w:cs="Arial"/>
          <w:lang w:val="es-ES"/>
        </w:rPr>
        <w:t xml:space="preserve">, obligando a que un número de compañías previamente seleccionadas se enfrenten entre sí para </w:t>
      </w:r>
      <w:r w:rsidR="007A24EF">
        <w:rPr>
          <w:rFonts w:ascii="Century Gothic" w:hAnsi="Century Gothic" w:cs="Arial"/>
          <w:lang w:val="es-ES"/>
        </w:rPr>
        <w:t>que desarrollen</w:t>
      </w:r>
      <w:r w:rsidR="00717D5B">
        <w:rPr>
          <w:rFonts w:ascii="Century Gothic" w:hAnsi="Century Gothic" w:cs="Arial"/>
          <w:lang w:val="es-ES"/>
        </w:rPr>
        <w:t xml:space="preserve"> su propuesta de servicios (ideas incluidas) y su oferta económica, sin </w:t>
      </w:r>
      <w:r w:rsidR="00861DDA">
        <w:rPr>
          <w:rFonts w:ascii="Century Gothic" w:hAnsi="Century Gothic" w:cs="Arial"/>
          <w:lang w:val="es-ES"/>
        </w:rPr>
        <w:t>estar</w:t>
      </w:r>
      <w:r w:rsidR="00717D5B">
        <w:rPr>
          <w:rFonts w:ascii="Century Gothic" w:hAnsi="Century Gothic" w:cs="Arial"/>
          <w:lang w:val="es-ES"/>
        </w:rPr>
        <w:t xml:space="preserve"> este trabajo remunerado</w:t>
      </w:r>
      <w:r w:rsidR="00D9698B">
        <w:rPr>
          <w:rFonts w:ascii="Century Gothic" w:hAnsi="Century Gothic" w:cs="Arial"/>
          <w:lang w:val="es-ES"/>
        </w:rPr>
        <w:t xml:space="preserve"> y </w:t>
      </w:r>
      <w:r w:rsidR="00C21E66">
        <w:rPr>
          <w:rFonts w:ascii="Century Gothic" w:hAnsi="Century Gothic" w:cs="Arial"/>
          <w:lang w:val="es-ES"/>
        </w:rPr>
        <w:t xml:space="preserve">propiciando con este proceso </w:t>
      </w:r>
      <w:r w:rsidR="00D9698B">
        <w:rPr>
          <w:rFonts w:ascii="Century Gothic" w:hAnsi="Century Gothic" w:cs="Arial"/>
          <w:lang w:val="es-ES"/>
        </w:rPr>
        <w:t xml:space="preserve">que el cliente tenga mayor capacidad de negociación con el </w:t>
      </w:r>
      <w:proofErr w:type="spellStart"/>
      <w:r w:rsidR="00D9698B" w:rsidRPr="00D9698B">
        <w:rPr>
          <w:rFonts w:ascii="Century Gothic" w:hAnsi="Century Gothic" w:cs="Arial"/>
          <w:i/>
          <w:lang w:val="es-ES"/>
        </w:rPr>
        <w:t>partner</w:t>
      </w:r>
      <w:proofErr w:type="spellEnd"/>
      <w:r w:rsidR="00D9698B">
        <w:rPr>
          <w:rFonts w:ascii="Century Gothic" w:hAnsi="Century Gothic" w:cs="Arial"/>
          <w:lang w:val="es-ES"/>
        </w:rPr>
        <w:t xml:space="preserve"> finalmente elegido.</w:t>
      </w:r>
    </w:p>
    <w:p w:rsidR="00301D23" w:rsidRDefault="00C74830" w:rsidP="002530AA">
      <w:pPr>
        <w:jc w:val="both"/>
        <w:rPr>
          <w:rFonts w:ascii="Century Gothic" w:hAnsi="Century Gothic" w:cs="Arial"/>
          <w:lang w:val="es-ES"/>
        </w:rPr>
      </w:pPr>
      <w:r>
        <w:rPr>
          <w:rFonts w:ascii="Century Gothic" w:hAnsi="Century Gothic" w:cs="Arial"/>
          <w:lang w:val="es-ES"/>
        </w:rPr>
        <w:t>Por otra parte</w:t>
      </w:r>
      <w:r w:rsidR="00D9698B">
        <w:rPr>
          <w:rFonts w:ascii="Century Gothic" w:hAnsi="Century Gothic" w:cs="Arial"/>
          <w:lang w:val="es-ES"/>
        </w:rPr>
        <w:t xml:space="preserve">, existen el sector </w:t>
      </w:r>
      <w:r w:rsidR="00BB10D3">
        <w:rPr>
          <w:rFonts w:ascii="Century Gothic" w:hAnsi="Century Gothic" w:cs="Arial"/>
          <w:lang w:val="es-ES"/>
        </w:rPr>
        <w:t xml:space="preserve">consultorías o </w:t>
      </w:r>
      <w:r w:rsidR="00D9698B">
        <w:rPr>
          <w:rFonts w:ascii="Century Gothic" w:hAnsi="Century Gothic" w:cs="Arial"/>
          <w:lang w:val="es-ES"/>
        </w:rPr>
        <w:t xml:space="preserve">agencias que </w:t>
      </w:r>
      <w:r w:rsidR="00D9698B" w:rsidRPr="00BB10D3">
        <w:rPr>
          <w:rFonts w:ascii="Century Gothic" w:hAnsi="Century Gothic" w:cs="Arial"/>
          <w:b/>
          <w:lang w:val="es-ES"/>
        </w:rPr>
        <w:t>sobreviven</w:t>
      </w:r>
      <w:r w:rsidR="00D9698B">
        <w:rPr>
          <w:rFonts w:ascii="Century Gothic" w:hAnsi="Century Gothic" w:cs="Arial"/>
          <w:lang w:val="es-ES"/>
        </w:rPr>
        <w:t xml:space="preserve"> </w:t>
      </w:r>
      <w:r w:rsidR="00BB10D3">
        <w:rPr>
          <w:rFonts w:ascii="Century Gothic" w:hAnsi="Century Gothic" w:cs="Arial"/>
          <w:lang w:val="es-ES"/>
        </w:rPr>
        <w:t>fundamentalmente por los ingresos provenientes de</w:t>
      </w:r>
      <w:r w:rsidR="00D9698B">
        <w:rPr>
          <w:rFonts w:ascii="Century Gothic" w:hAnsi="Century Gothic" w:cs="Arial"/>
          <w:lang w:val="es-ES"/>
        </w:rPr>
        <w:t xml:space="preserve"> un </w:t>
      </w:r>
      <w:r w:rsidR="00BB10D3" w:rsidRPr="00BB10D3">
        <w:rPr>
          <w:rFonts w:ascii="Century Gothic" w:hAnsi="Century Gothic" w:cs="Arial"/>
          <w:b/>
          <w:lang w:val="es-ES"/>
        </w:rPr>
        <w:t xml:space="preserve">único </w:t>
      </w:r>
      <w:r w:rsidR="00D9698B" w:rsidRPr="00BB10D3">
        <w:rPr>
          <w:rFonts w:ascii="Century Gothic" w:hAnsi="Century Gothic" w:cs="Arial"/>
          <w:b/>
          <w:lang w:val="es-ES"/>
        </w:rPr>
        <w:t>gran cliente</w:t>
      </w:r>
      <w:r w:rsidR="00D9698B">
        <w:rPr>
          <w:rFonts w:ascii="Century Gothic" w:hAnsi="Century Gothic" w:cs="Arial"/>
          <w:lang w:val="es-ES"/>
        </w:rPr>
        <w:t xml:space="preserve"> o una gran cuenta, de tal forma que </w:t>
      </w:r>
      <w:r w:rsidR="00BB10D3">
        <w:rPr>
          <w:rFonts w:ascii="Century Gothic" w:hAnsi="Century Gothic" w:cs="Arial"/>
          <w:lang w:val="es-ES"/>
        </w:rPr>
        <w:t xml:space="preserve">esta empresa, </w:t>
      </w:r>
      <w:r w:rsidR="00D9698B">
        <w:rPr>
          <w:rFonts w:ascii="Century Gothic" w:hAnsi="Century Gothic" w:cs="Arial"/>
          <w:lang w:val="es-ES"/>
        </w:rPr>
        <w:t xml:space="preserve">consciente de la </w:t>
      </w:r>
      <w:r w:rsidR="00D9698B" w:rsidRPr="00BB10D3">
        <w:rPr>
          <w:rFonts w:ascii="Century Gothic" w:hAnsi="Century Gothic" w:cs="Arial"/>
          <w:b/>
          <w:lang w:val="es-ES"/>
        </w:rPr>
        <w:t>dependencia</w:t>
      </w:r>
      <w:r w:rsidR="00D9698B">
        <w:rPr>
          <w:rFonts w:ascii="Century Gothic" w:hAnsi="Century Gothic" w:cs="Arial"/>
          <w:lang w:val="es-ES"/>
        </w:rPr>
        <w:t xml:space="preserve"> existente, puede exprimir </w:t>
      </w:r>
      <w:r w:rsidR="00BB10D3">
        <w:rPr>
          <w:rFonts w:ascii="Century Gothic" w:hAnsi="Century Gothic" w:cs="Arial"/>
          <w:lang w:val="es-ES"/>
        </w:rPr>
        <w:t xml:space="preserve">en mayor medida </w:t>
      </w:r>
      <w:r w:rsidR="00D9698B">
        <w:rPr>
          <w:rFonts w:ascii="Century Gothic" w:hAnsi="Century Gothic" w:cs="Arial"/>
          <w:lang w:val="es-ES"/>
        </w:rPr>
        <w:t>su poder negociado</w:t>
      </w:r>
      <w:r w:rsidR="00BB10D3">
        <w:rPr>
          <w:rFonts w:ascii="Century Gothic" w:hAnsi="Century Gothic" w:cs="Arial"/>
          <w:lang w:val="es-ES"/>
        </w:rPr>
        <w:t xml:space="preserve">r. </w:t>
      </w:r>
    </w:p>
    <w:p w:rsidR="00301D23" w:rsidRDefault="00301D23" w:rsidP="002530AA">
      <w:pPr>
        <w:jc w:val="both"/>
        <w:rPr>
          <w:rFonts w:ascii="Century Gothic" w:hAnsi="Century Gothic" w:cs="Arial"/>
          <w:b/>
          <w:lang w:val="es-ES"/>
        </w:rPr>
      </w:pPr>
      <w:r w:rsidRPr="00301D23">
        <w:rPr>
          <w:rFonts w:ascii="Century Gothic" w:hAnsi="Century Gothic" w:cs="Arial"/>
          <w:b/>
          <w:lang w:val="es-ES"/>
        </w:rPr>
        <w:t>5. El poder negociador de proveedores</w:t>
      </w:r>
    </w:p>
    <w:p w:rsidR="00D5146F" w:rsidRDefault="0095155C" w:rsidP="002530AA">
      <w:pPr>
        <w:jc w:val="both"/>
        <w:rPr>
          <w:rFonts w:ascii="Century Gothic" w:hAnsi="Century Gothic" w:cs="Arial"/>
          <w:lang w:val="es-ES"/>
        </w:rPr>
      </w:pPr>
      <w:r>
        <w:rPr>
          <w:rFonts w:ascii="Century Gothic" w:hAnsi="Century Gothic" w:cs="Arial"/>
          <w:lang w:val="es-ES"/>
        </w:rPr>
        <w:t xml:space="preserve">Los </w:t>
      </w:r>
      <w:r w:rsidRPr="000F062E">
        <w:rPr>
          <w:rFonts w:ascii="Century Gothic" w:hAnsi="Century Gothic" w:cs="Arial"/>
          <w:b/>
          <w:lang w:val="es-ES"/>
        </w:rPr>
        <w:t>proveedores</w:t>
      </w:r>
      <w:r>
        <w:rPr>
          <w:rFonts w:ascii="Century Gothic" w:hAnsi="Century Gothic" w:cs="Arial"/>
          <w:lang w:val="es-ES"/>
        </w:rPr>
        <w:t xml:space="preserve">, en general, se enfrentan a los </w:t>
      </w:r>
      <w:r w:rsidRPr="000F062E">
        <w:rPr>
          <w:rFonts w:ascii="Century Gothic" w:hAnsi="Century Gothic" w:cs="Arial"/>
          <w:b/>
          <w:lang w:val="es-ES"/>
        </w:rPr>
        <w:t>mismos problemas</w:t>
      </w:r>
      <w:r>
        <w:rPr>
          <w:rFonts w:ascii="Century Gothic" w:hAnsi="Century Gothic" w:cs="Arial"/>
          <w:lang w:val="es-ES"/>
        </w:rPr>
        <w:t xml:space="preserve"> que las empresas de consultoría. Los principales proveedores</w:t>
      </w:r>
      <w:r w:rsidR="000F062E">
        <w:rPr>
          <w:rFonts w:ascii="Century Gothic" w:hAnsi="Century Gothic" w:cs="Arial"/>
          <w:lang w:val="es-ES"/>
        </w:rPr>
        <w:t xml:space="preserve"> de </w:t>
      </w:r>
      <w:r w:rsidR="000F062E" w:rsidRPr="000F062E">
        <w:rPr>
          <w:rFonts w:ascii="Century Gothic" w:hAnsi="Century Gothic" w:cs="Arial"/>
          <w:color w:val="C00000"/>
          <w:lang w:val="es-ES"/>
        </w:rPr>
        <w:t xml:space="preserve">LLORENTE &amp; CUENCA </w:t>
      </w:r>
      <w:r w:rsidR="000F062E">
        <w:rPr>
          <w:rFonts w:ascii="Century Gothic" w:hAnsi="Century Gothic" w:cs="Arial"/>
          <w:lang w:val="es-ES"/>
        </w:rPr>
        <w:t>o una empresa del sector</w:t>
      </w:r>
      <w:r>
        <w:rPr>
          <w:rFonts w:ascii="Century Gothic" w:hAnsi="Century Gothic" w:cs="Arial"/>
          <w:lang w:val="es-ES"/>
        </w:rPr>
        <w:t xml:space="preserve"> son: empresas de </w:t>
      </w:r>
      <w:r w:rsidR="000F062E">
        <w:rPr>
          <w:rFonts w:ascii="Century Gothic" w:hAnsi="Century Gothic" w:cs="Arial"/>
          <w:lang w:val="es-ES"/>
        </w:rPr>
        <w:t xml:space="preserve">traducción, </w:t>
      </w:r>
      <w:r>
        <w:rPr>
          <w:rFonts w:ascii="Century Gothic" w:hAnsi="Century Gothic" w:cs="Arial"/>
          <w:lang w:val="es-ES"/>
        </w:rPr>
        <w:t>diseño</w:t>
      </w:r>
      <w:r w:rsidR="000F062E">
        <w:rPr>
          <w:rFonts w:ascii="Century Gothic" w:hAnsi="Century Gothic" w:cs="Arial"/>
          <w:lang w:val="es-ES"/>
        </w:rPr>
        <w:t xml:space="preserve">, </w:t>
      </w:r>
      <w:r>
        <w:rPr>
          <w:rFonts w:ascii="Century Gothic" w:hAnsi="Century Gothic" w:cs="Arial"/>
          <w:lang w:val="es-ES"/>
        </w:rPr>
        <w:t>producción, seguimiento de medios y noticias</w:t>
      </w:r>
      <w:r w:rsidR="000F062E">
        <w:rPr>
          <w:rFonts w:ascii="Century Gothic" w:hAnsi="Century Gothic" w:cs="Arial"/>
          <w:lang w:val="es-ES"/>
        </w:rPr>
        <w:t xml:space="preserve"> </w:t>
      </w:r>
      <w:r>
        <w:rPr>
          <w:rFonts w:ascii="Century Gothic" w:hAnsi="Century Gothic" w:cs="Arial"/>
          <w:lang w:val="es-ES"/>
        </w:rPr>
        <w:t xml:space="preserve">y eventos. </w:t>
      </w:r>
    </w:p>
    <w:p w:rsidR="0095155C" w:rsidRDefault="0095155C" w:rsidP="002530AA">
      <w:pPr>
        <w:jc w:val="both"/>
        <w:rPr>
          <w:rFonts w:ascii="Century Gothic" w:hAnsi="Century Gothic" w:cs="Arial"/>
          <w:lang w:val="es-ES"/>
        </w:rPr>
      </w:pPr>
      <w:r>
        <w:rPr>
          <w:rFonts w:ascii="Century Gothic" w:hAnsi="Century Gothic" w:cs="Arial"/>
          <w:lang w:val="es-ES"/>
        </w:rPr>
        <w:t>Son</w:t>
      </w:r>
      <w:r w:rsidR="00D5146F">
        <w:rPr>
          <w:rFonts w:ascii="Century Gothic" w:hAnsi="Century Gothic" w:cs="Arial"/>
          <w:lang w:val="es-ES"/>
        </w:rPr>
        <w:t>,</w:t>
      </w:r>
      <w:r>
        <w:rPr>
          <w:rFonts w:ascii="Century Gothic" w:hAnsi="Century Gothic" w:cs="Arial"/>
          <w:lang w:val="es-ES"/>
        </w:rPr>
        <w:t xml:space="preserve"> casi todas ellas</w:t>
      </w:r>
      <w:r w:rsidR="00D5146F">
        <w:rPr>
          <w:rFonts w:ascii="Century Gothic" w:hAnsi="Century Gothic" w:cs="Arial"/>
          <w:lang w:val="es-ES"/>
        </w:rPr>
        <w:t>,</w:t>
      </w:r>
      <w:r>
        <w:rPr>
          <w:rFonts w:ascii="Century Gothic" w:hAnsi="Century Gothic" w:cs="Arial"/>
          <w:lang w:val="es-ES"/>
        </w:rPr>
        <w:t xml:space="preserve"> compañías pertenecientes </w:t>
      </w:r>
      <w:r w:rsidRPr="00D5146F">
        <w:rPr>
          <w:rFonts w:ascii="Century Gothic" w:hAnsi="Century Gothic" w:cs="Arial"/>
          <w:b/>
          <w:lang w:val="es-ES"/>
        </w:rPr>
        <w:t xml:space="preserve">a sectores muy copados </w:t>
      </w:r>
      <w:r w:rsidR="005638E3" w:rsidRPr="00D5146F">
        <w:rPr>
          <w:rFonts w:ascii="Century Gothic" w:hAnsi="Century Gothic" w:cs="Arial"/>
          <w:b/>
          <w:lang w:val="es-ES"/>
        </w:rPr>
        <w:t>igualmente</w:t>
      </w:r>
      <w:r>
        <w:rPr>
          <w:rFonts w:ascii="Century Gothic" w:hAnsi="Century Gothic" w:cs="Arial"/>
          <w:lang w:val="es-ES"/>
        </w:rPr>
        <w:t>, en donde si bien hay mucho negocio</w:t>
      </w:r>
      <w:r w:rsidR="005638E3">
        <w:rPr>
          <w:rFonts w:ascii="Century Gothic" w:hAnsi="Century Gothic" w:cs="Arial"/>
          <w:lang w:val="es-ES"/>
        </w:rPr>
        <w:t xml:space="preserve">, este </w:t>
      </w:r>
      <w:r>
        <w:rPr>
          <w:rFonts w:ascii="Century Gothic" w:hAnsi="Century Gothic" w:cs="Arial"/>
          <w:lang w:val="es-ES"/>
        </w:rPr>
        <w:t>también está muy dividido por</w:t>
      </w:r>
      <w:r w:rsidR="000F062E">
        <w:rPr>
          <w:rFonts w:ascii="Century Gothic" w:hAnsi="Century Gothic" w:cs="Arial"/>
          <w:lang w:val="es-ES"/>
        </w:rPr>
        <w:t xml:space="preserve"> el alto número de competidores. Además, existe </w:t>
      </w:r>
      <w:r w:rsidR="000F062E" w:rsidRPr="00D5146F">
        <w:rPr>
          <w:rFonts w:ascii="Century Gothic" w:hAnsi="Century Gothic" w:cs="Arial"/>
          <w:b/>
          <w:lang w:val="es-ES"/>
        </w:rPr>
        <w:t>margen para ajustar sus precios</w:t>
      </w:r>
      <w:r w:rsidR="000F062E">
        <w:rPr>
          <w:rFonts w:ascii="Century Gothic" w:hAnsi="Century Gothic" w:cs="Arial"/>
          <w:lang w:val="es-ES"/>
        </w:rPr>
        <w:t xml:space="preserve"> </w:t>
      </w:r>
      <w:r>
        <w:rPr>
          <w:rFonts w:ascii="Century Gothic" w:hAnsi="Century Gothic" w:cs="Arial"/>
          <w:lang w:val="es-ES"/>
        </w:rPr>
        <w:t>por</w:t>
      </w:r>
      <w:r w:rsidR="000F062E">
        <w:rPr>
          <w:rFonts w:ascii="Century Gothic" w:hAnsi="Century Gothic" w:cs="Arial"/>
          <w:lang w:val="es-ES"/>
        </w:rPr>
        <w:t xml:space="preserve"> parte de las agencias o </w:t>
      </w:r>
      <w:r>
        <w:rPr>
          <w:rFonts w:ascii="Century Gothic" w:hAnsi="Century Gothic" w:cs="Arial"/>
          <w:lang w:val="es-ES"/>
        </w:rPr>
        <w:t>consultorías dada la baja diferenciación entre l</w:t>
      </w:r>
      <w:r w:rsidR="000F062E">
        <w:rPr>
          <w:rFonts w:ascii="Century Gothic" w:hAnsi="Century Gothic" w:cs="Arial"/>
          <w:lang w:val="es-ES"/>
        </w:rPr>
        <w:t>os servicios y la calidad que ofrecen</w:t>
      </w:r>
      <w:r w:rsidR="005638E3">
        <w:rPr>
          <w:rFonts w:ascii="Century Gothic" w:hAnsi="Century Gothic" w:cs="Arial"/>
          <w:lang w:val="es-ES"/>
        </w:rPr>
        <w:t>.</w:t>
      </w:r>
      <w:r w:rsidR="000F062E">
        <w:rPr>
          <w:rFonts w:ascii="Century Gothic" w:hAnsi="Century Gothic" w:cs="Arial"/>
          <w:lang w:val="es-ES"/>
        </w:rPr>
        <w:t xml:space="preserve"> </w:t>
      </w:r>
      <w:r w:rsidR="00D5146F">
        <w:rPr>
          <w:rFonts w:ascii="Century Gothic" w:hAnsi="Century Gothic" w:cs="Arial"/>
          <w:lang w:val="es-ES"/>
        </w:rPr>
        <w:t>Incluso, en ocasiones</w:t>
      </w:r>
      <w:r w:rsidR="000F062E">
        <w:rPr>
          <w:rFonts w:ascii="Century Gothic" w:hAnsi="Century Gothic" w:cs="Arial"/>
          <w:lang w:val="es-ES"/>
        </w:rPr>
        <w:t>, los presupuestos que se</w:t>
      </w:r>
      <w:r w:rsidR="00D5146F">
        <w:rPr>
          <w:rFonts w:ascii="Century Gothic" w:hAnsi="Century Gothic" w:cs="Arial"/>
          <w:lang w:val="es-ES"/>
        </w:rPr>
        <w:t xml:space="preserve"> envían a clientes</w:t>
      </w:r>
      <w:r w:rsidR="000F062E">
        <w:rPr>
          <w:rFonts w:ascii="Century Gothic" w:hAnsi="Century Gothic" w:cs="Arial"/>
          <w:lang w:val="es-ES"/>
        </w:rPr>
        <w:t xml:space="preserve"> incluyen los gastos de proveedores, y </w:t>
      </w:r>
      <w:r w:rsidR="00D5146F">
        <w:rPr>
          <w:rFonts w:ascii="Century Gothic" w:hAnsi="Century Gothic" w:cs="Arial"/>
          <w:lang w:val="es-ES"/>
        </w:rPr>
        <w:t xml:space="preserve">a veces la negociación con estos repercute también en sus márgenes. </w:t>
      </w:r>
    </w:p>
    <w:p w:rsidR="00B15787" w:rsidRPr="00D5146F" w:rsidRDefault="00D5146F" w:rsidP="00D5146F">
      <w:pPr>
        <w:jc w:val="both"/>
        <w:rPr>
          <w:rFonts w:ascii="Century Gothic" w:hAnsi="Century Gothic" w:cs="Arial"/>
          <w:b/>
          <w:lang w:val="es-ES"/>
        </w:rPr>
      </w:pPr>
      <w:r w:rsidRPr="00D5146F">
        <w:rPr>
          <w:rFonts w:ascii="Century Gothic" w:hAnsi="Century Gothic" w:cs="Arial"/>
          <w:b/>
          <w:lang w:val="es-ES"/>
        </w:rPr>
        <w:t>6.</w:t>
      </w:r>
      <w:r>
        <w:rPr>
          <w:rFonts w:ascii="Century Gothic" w:hAnsi="Century Gothic" w:cs="Arial"/>
          <w:b/>
          <w:lang w:val="es-ES"/>
        </w:rPr>
        <w:t xml:space="preserve"> </w:t>
      </w:r>
      <w:r w:rsidR="00301D23" w:rsidRPr="00D5146F">
        <w:rPr>
          <w:rFonts w:ascii="Century Gothic" w:hAnsi="Century Gothic" w:cs="Arial"/>
          <w:b/>
          <w:lang w:val="es-ES"/>
        </w:rPr>
        <w:t>Digitalización</w:t>
      </w:r>
    </w:p>
    <w:p w:rsidR="009E75B3" w:rsidRDefault="006D16DD" w:rsidP="00781569">
      <w:pPr>
        <w:jc w:val="both"/>
        <w:rPr>
          <w:rFonts w:ascii="Century Gothic" w:hAnsi="Century Gothic" w:cs="Arial"/>
          <w:lang w:val="es-ES"/>
        </w:rPr>
      </w:pPr>
      <w:r>
        <w:rPr>
          <w:rFonts w:ascii="Century Gothic" w:hAnsi="Century Gothic" w:cs="Arial"/>
          <w:lang w:val="es-ES"/>
        </w:rPr>
        <w:t xml:space="preserve">La digitalización es, sin duda, </w:t>
      </w:r>
      <w:r w:rsidRPr="00B37D75">
        <w:rPr>
          <w:rFonts w:ascii="Century Gothic" w:hAnsi="Century Gothic" w:cs="Arial"/>
          <w:b/>
          <w:lang w:val="es-ES"/>
        </w:rPr>
        <w:t>una de las fuerzas que más han transformado el sector de la comunicación</w:t>
      </w:r>
      <w:r>
        <w:rPr>
          <w:rFonts w:ascii="Century Gothic" w:hAnsi="Century Gothic" w:cs="Arial"/>
          <w:lang w:val="es-ES"/>
        </w:rPr>
        <w:t xml:space="preserve"> y lo seguirán transformando en las próximas décadas. </w:t>
      </w:r>
      <w:r w:rsidR="00B37D75">
        <w:rPr>
          <w:rFonts w:ascii="Century Gothic" w:hAnsi="Century Gothic" w:cs="Arial"/>
          <w:lang w:val="es-ES"/>
        </w:rPr>
        <w:t xml:space="preserve">El día a día de un profesional de la comunicación </w:t>
      </w:r>
      <w:r w:rsidR="00B37D75" w:rsidRPr="00F25678">
        <w:rPr>
          <w:rFonts w:ascii="Century Gothic" w:hAnsi="Century Gothic" w:cs="Arial"/>
          <w:b/>
          <w:lang w:val="es-ES"/>
        </w:rPr>
        <w:t>ha cambiado tan radicalmente</w:t>
      </w:r>
      <w:r w:rsidR="00B37D75">
        <w:rPr>
          <w:rFonts w:ascii="Century Gothic" w:hAnsi="Century Gothic" w:cs="Arial"/>
          <w:lang w:val="es-ES"/>
        </w:rPr>
        <w:t xml:space="preserve"> que posiblemente un consultor </w:t>
      </w:r>
      <w:r w:rsidR="00F25678">
        <w:rPr>
          <w:rFonts w:ascii="Century Gothic" w:hAnsi="Century Gothic" w:cs="Arial"/>
          <w:lang w:val="es-ES"/>
        </w:rPr>
        <w:t xml:space="preserve">que trabajase en este sector </w:t>
      </w:r>
      <w:r w:rsidR="00B37D75">
        <w:rPr>
          <w:rFonts w:ascii="Century Gothic" w:hAnsi="Century Gothic" w:cs="Arial"/>
          <w:lang w:val="es-ES"/>
        </w:rPr>
        <w:t xml:space="preserve">no </w:t>
      </w:r>
      <w:r w:rsidR="00F25678">
        <w:rPr>
          <w:rFonts w:ascii="Century Gothic" w:hAnsi="Century Gothic" w:cs="Arial"/>
          <w:lang w:val="es-ES"/>
        </w:rPr>
        <w:t xml:space="preserve">hace </w:t>
      </w:r>
      <w:r w:rsidR="00B37D75">
        <w:rPr>
          <w:rFonts w:ascii="Century Gothic" w:hAnsi="Century Gothic" w:cs="Arial"/>
          <w:lang w:val="es-ES"/>
        </w:rPr>
        <w:t>ya 30 años</w:t>
      </w:r>
      <w:r w:rsidR="00F25678">
        <w:rPr>
          <w:rFonts w:ascii="Century Gothic" w:hAnsi="Century Gothic" w:cs="Arial"/>
          <w:lang w:val="es-ES"/>
        </w:rPr>
        <w:t>,</w:t>
      </w:r>
      <w:r w:rsidR="00B37D75">
        <w:rPr>
          <w:rFonts w:ascii="Century Gothic" w:hAnsi="Century Gothic" w:cs="Arial"/>
          <w:lang w:val="es-ES"/>
        </w:rPr>
        <w:t xml:space="preserve"> sino</w:t>
      </w:r>
      <w:r w:rsidR="00F25678">
        <w:rPr>
          <w:rFonts w:ascii="Century Gothic" w:hAnsi="Century Gothic" w:cs="Arial"/>
          <w:lang w:val="es-ES"/>
        </w:rPr>
        <w:t xml:space="preserve"> tan</w:t>
      </w:r>
      <w:r w:rsidR="00B37D75">
        <w:rPr>
          <w:rFonts w:ascii="Century Gothic" w:hAnsi="Century Gothic" w:cs="Arial"/>
          <w:lang w:val="es-ES"/>
        </w:rPr>
        <w:t xml:space="preserve"> solo 10, </w:t>
      </w:r>
      <w:r w:rsidR="00F25678">
        <w:rPr>
          <w:rFonts w:ascii="Century Gothic" w:hAnsi="Century Gothic" w:cs="Arial"/>
          <w:lang w:val="es-ES"/>
        </w:rPr>
        <w:t>no sabría qué hacer en una agencia a día de hoy si no se ha mantenido en el sector mínimamente actualizado.</w:t>
      </w:r>
      <w:r w:rsidR="00B37D75">
        <w:rPr>
          <w:rFonts w:ascii="Century Gothic" w:hAnsi="Century Gothic" w:cs="Arial"/>
          <w:lang w:val="es-ES"/>
        </w:rPr>
        <w:t xml:space="preserve"> </w:t>
      </w:r>
    </w:p>
    <w:p w:rsidR="002E665B" w:rsidRDefault="002E665B">
      <w:pPr>
        <w:rPr>
          <w:rFonts w:ascii="Century Gothic" w:hAnsi="Century Gothic" w:cs="Arial"/>
          <w:lang w:val="es-ES"/>
        </w:rPr>
      </w:pPr>
      <w:r>
        <w:rPr>
          <w:rFonts w:ascii="Century Gothic" w:hAnsi="Century Gothic" w:cs="Arial"/>
          <w:lang w:val="es-ES"/>
        </w:rPr>
        <w:br w:type="page"/>
      </w:r>
    </w:p>
    <w:p w:rsidR="00D5146F" w:rsidRDefault="00F25678" w:rsidP="00781569">
      <w:pPr>
        <w:jc w:val="both"/>
        <w:rPr>
          <w:rFonts w:ascii="Century Gothic" w:hAnsi="Century Gothic" w:cs="Arial"/>
          <w:lang w:val="es-ES"/>
        </w:rPr>
      </w:pPr>
      <w:r>
        <w:rPr>
          <w:rFonts w:ascii="Century Gothic" w:hAnsi="Century Gothic" w:cs="Arial"/>
          <w:lang w:val="es-ES"/>
        </w:rPr>
        <w:lastRenderedPageBreak/>
        <w:t>Y es que, c</w:t>
      </w:r>
      <w:r w:rsidR="006D16DD">
        <w:rPr>
          <w:rFonts w:ascii="Century Gothic" w:hAnsi="Century Gothic" w:cs="Arial"/>
          <w:lang w:val="es-ES"/>
        </w:rPr>
        <w:t xml:space="preserve">omo se apuntaba en las consideraciones previas, la llegada de Internet y las nuevas redes sociales ha </w:t>
      </w:r>
      <w:r>
        <w:rPr>
          <w:rFonts w:ascii="Century Gothic" w:hAnsi="Century Gothic" w:cs="Arial"/>
          <w:lang w:val="es-ES"/>
        </w:rPr>
        <w:t xml:space="preserve">supuesto un cambio de paradigma en el </w:t>
      </w:r>
      <w:r w:rsidRPr="00F25678">
        <w:rPr>
          <w:rFonts w:ascii="Century Gothic" w:hAnsi="Century Gothic" w:cs="Arial"/>
          <w:b/>
          <w:lang w:val="es-ES"/>
        </w:rPr>
        <w:t xml:space="preserve">modelo de negocio </w:t>
      </w:r>
      <w:r w:rsidR="006D16DD" w:rsidRPr="00F25678">
        <w:rPr>
          <w:rFonts w:ascii="Century Gothic" w:hAnsi="Century Gothic" w:cs="Arial"/>
          <w:b/>
          <w:lang w:val="es-ES"/>
        </w:rPr>
        <w:t xml:space="preserve">de los medios de comunicación </w:t>
      </w:r>
      <w:r w:rsidR="006D16DD" w:rsidRPr="00F25678">
        <w:rPr>
          <w:rFonts w:ascii="Century Gothic" w:hAnsi="Century Gothic" w:cs="Arial"/>
          <w:lang w:val="es-ES"/>
        </w:rPr>
        <w:t>y de</w:t>
      </w:r>
      <w:r w:rsidRPr="00F25678">
        <w:rPr>
          <w:rFonts w:ascii="Century Gothic" w:hAnsi="Century Gothic" w:cs="Arial"/>
          <w:lang w:val="es-ES"/>
        </w:rPr>
        <w:t xml:space="preserve"> la</w:t>
      </w:r>
      <w:r w:rsidRPr="00F25678">
        <w:rPr>
          <w:rFonts w:ascii="Century Gothic" w:hAnsi="Century Gothic" w:cs="Arial"/>
          <w:b/>
          <w:lang w:val="es-ES"/>
        </w:rPr>
        <w:t xml:space="preserve"> gestión</w:t>
      </w:r>
      <w:r w:rsidR="006D16DD" w:rsidRPr="00F25678">
        <w:rPr>
          <w:rFonts w:ascii="Century Gothic" w:hAnsi="Century Gothic" w:cs="Arial"/>
          <w:b/>
          <w:lang w:val="es-ES"/>
        </w:rPr>
        <w:t xml:space="preserve"> las relaciones interpersonales</w:t>
      </w:r>
      <w:r w:rsidR="006D16DD">
        <w:rPr>
          <w:rFonts w:ascii="Century Gothic" w:hAnsi="Century Gothic" w:cs="Arial"/>
          <w:lang w:val="es-ES"/>
        </w:rPr>
        <w:t>,</w:t>
      </w:r>
      <w:r>
        <w:rPr>
          <w:rFonts w:ascii="Century Gothic" w:hAnsi="Century Gothic" w:cs="Arial"/>
          <w:lang w:val="es-ES"/>
        </w:rPr>
        <w:t xml:space="preserve"> tanto en lo que se refiere a la gestión de los clientes como de las estrategias y planes de acción que para ellos se diseñan y ejecutan. </w:t>
      </w:r>
    </w:p>
    <w:p w:rsidR="00B37D75" w:rsidRPr="007D6121" w:rsidRDefault="00B37D75" w:rsidP="00781569">
      <w:pPr>
        <w:jc w:val="both"/>
        <w:rPr>
          <w:rFonts w:ascii="Century Gothic" w:hAnsi="Century Gothic" w:cs="Arial"/>
          <w:lang w:val="es-ES"/>
        </w:rPr>
      </w:pPr>
      <w:r>
        <w:rPr>
          <w:rFonts w:ascii="Century Gothic" w:hAnsi="Century Gothic" w:cs="Arial"/>
          <w:lang w:val="es-ES"/>
        </w:rPr>
        <w:t xml:space="preserve">Esto no solo </w:t>
      </w:r>
      <w:r w:rsidR="00F25678">
        <w:rPr>
          <w:rFonts w:ascii="Century Gothic" w:hAnsi="Century Gothic" w:cs="Arial"/>
          <w:lang w:val="es-ES"/>
        </w:rPr>
        <w:t xml:space="preserve">significa </w:t>
      </w:r>
      <w:r>
        <w:rPr>
          <w:rFonts w:ascii="Century Gothic" w:hAnsi="Century Gothic" w:cs="Arial"/>
          <w:lang w:val="es-ES"/>
        </w:rPr>
        <w:t xml:space="preserve">que las consultorías y agencias de reputación </w:t>
      </w:r>
      <w:r w:rsidR="00F25678">
        <w:rPr>
          <w:rFonts w:ascii="Century Gothic" w:hAnsi="Century Gothic" w:cs="Arial"/>
          <w:lang w:val="es-ES"/>
        </w:rPr>
        <w:t xml:space="preserve">y comunicación </w:t>
      </w:r>
      <w:r>
        <w:rPr>
          <w:rFonts w:ascii="Century Gothic" w:hAnsi="Century Gothic" w:cs="Arial"/>
          <w:lang w:val="es-ES"/>
        </w:rPr>
        <w:t xml:space="preserve">tengan que </w:t>
      </w:r>
      <w:r w:rsidRPr="00781569">
        <w:rPr>
          <w:rFonts w:ascii="Century Gothic" w:hAnsi="Century Gothic" w:cs="Arial"/>
          <w:b/>
          <w:lang w:val="es-ES"/>
        </w:rPr>
        <w:t>invertir mayor cantidad de dinero en incorporar estas tecnologías</w:t>
      </w:r>
      <w:r>
        <w:rPr>
          <w:rFonts w:ascii="Century Gothic" w:hAnsi="Century Gothic" w:cs="Arial"/>
          <w:lang w:val="es-ES"/>
        </w:rPr>
        <w:t xml:space="preserve"> en sus procesos (</w:t>
      </w:r>
      <w:r w:rsidRPr="00F25678">
        <w:rPr>
          <w:rFonts w:ascii="Century Gothic" w:hAnsi="Century Gothic" w:cs="Arial"/>
          <w:i/>
          <w:lang w:val="es-ES"/>
        </w:rPr>
        <w:t>CRM</w:t>
      </w:r>
      <w:r>
        <w:rPr>
          <w:rFonts w:ascii="Century Gothic" w:hAnsi="Century Gothic" w:cs="Arial"/>
          <w:lang w:val="es-ES"/>
        </w:rPr>
        <w:t xml:space="preserve">, </w:t>
      </w:r>
      <w:proofErr w:type="spellStart"/>
      <w:r w:rsidRPr="00F25678">
        <w:rPr>
          <w:rFonts w:ascii="Century Gothic" w:hAnsi="Century Gothic" w:cs="Arial"/>
          <w:i/>
          <w:lang w:val="es-ES"/>
        </w:rPr>
        <w:t>big</w:t>
      </w:r>
      <w:proofErr w:type="spellEnd"/>
      <w:r w:rsidRPr="00F25678">
        <w:rPr>
          <w:rFonts w:ascii="Century Gothic" w:hAnsi="Century Gothic" w:cs="Arial"/>
          <w:i/>
          <w:lang w:val="es-ES"/>
        </w:rPr>
        <w:t xml:space="preserve"> data</w:t>
      </w:r>
      <w:r>
        <w:rPr>
          <w:rFonts w:ascii="Century Gothic" w:hAnsi="Century Gothic" w:cs="Arial"/>
          <w:lang w:val="es-ES"/>
        </w:rPr>
        <w:t xml:space="preserve">, plataformas de gestión de clientes y correo electrónico, sistemas de inteligencia artificial, de seguridad informática, </w:t>
      </w:r>
      <w:r w:rsidR="00F25678">
        <w:rPr>
          <w:rFonts w:ascii="Century Gothic" w:hAnsi="Century Gothic" w:cs="Arial"/>
          <w:lang w:val="es-ES"/>
        </w:rPr>
        <w:t xml:space="preserve">robótica, </w:t>
      </w:r>
      <w:r>
        <w:rPr>
          <w:rFonts w:ascii="Century Gothic" w:hAnsi="Century Gothic" w:cs="Arial"/>
          <w:lang w:val="es-ES"/>
        </w:rPr>
        <w:t xml:space="preserve">etc.), sino también en la </w:t>
      </w:r>
      <w:r w:rsidRPr="00781569">
        <w:rPr>
          <w:rFonts w:ascii="Century Gothic" w:hAnsi="Century Gothic" w:cs="Arial"/>
          <w:b/>
          <w:lang w:val="es-ES"/>
        </w:rPr>
        <w:t>formación continua</w:t>
      </w:r>
      <w:r>
        <w:rPr>
          <w:rFonts w:ascii="Century Gothic" w:hAnsi="Century Gothic" w:cs="Arial"/>
          <w:lang w:val="es-ES"/>
        </w:rPr>
        <w:t xml:space="preserve"> para que sus empleados puedan estar al día (y adelantados) a la evolución del sector. Para ello, es imprescindible ser capaces de atraer y retener a trabajadores con gran flexibilidad, gran capacidad de aprendizaje y de adaptación al cambio.  </w:t>
      </w:r>
    </w:p>
    <w:p w:rsidR="00B15787" w:rsidRPr="00D5146F" w:rsidRDefault="00D5146F" w:rsidP="00D5146F">
      <w:pPr>
        <w:jc w:val="both"/>
        <w:rPr>
          <w:rFonts w:ascii="Century Gothic" w:hAnsi="Century Gothic" w:cs="Arial"/>
          <w:b/>
          <w:lang w:val="es-ES"/>
        </w:rPr>
      </w:pPr>
      <w:r w:rsidRPr="00D5146F">
        <w:rPr>
          <w:rFonts w:ascii="Century Gothic" w:hAnsi="Century Gothic" w:cs="Arial"/>
          <w:b/>
          <w:lang w:val="es-ES"/>
        </w:rPr>
        <w:t>7.</w:t>
      </w:r>
      <w:r>
        <w:rPr>
          <w:rFonts w:ascii="Century Gothic" w:hAnsi="Century Gothic" w:cs="Arial"/>
          <w:b/>
          <w:lang w:val="es-ES"/>
        </w:rPr>
        <w:t xml:space="preserve"> </w:t>
      </w:r>
      <w:r w:rsidR="00B15787" w:rsidRPr="00D5146F">
        <w:rPr>
          <w:rFonts w:ascii="Century Gothic" w:hAnsi="Century Gothic" w:cs="Arial"/>
          <w:b/>
          <w:lang w:val="es-ES"/>
        </w:rPr>
        <w:t>Globalización</w:t>
      </w:r>
    </w:p>
    <w:p w:rsidR="00ED7FEF" w:rsidRDefault="00ED7FEF" w:rsidP="001D2A54">
      <w:pPr>
        <w:jc w:val="both"/>
        <w:rPr>
          <w:rFonts w:ascii="Century Gothic" w:hAnsi="Century Gothic" w:cs="Arial"/>
          <w:lang w:val="es-ES"/>
        </w:rPr>
      </w:pPr>
      <w:r>
        <w:rPr>
          <w:rFonts w:ascii="Century Gothic" w:hAnsi="Century Gothic" w:cs="Arial"/>
          <w:lang w:val="es-ES"/>
        </w:rPr>
        <w:t xml:space="preserve">La globalización es un </w:t>
      </w:r>
      <w:r w:rsidRPr="00F65908">
        <w:rPr>
          <w:rFonts w:ascii="Century Gothic" w:hAnsi="Century Gothic" w:cs="Arial"/>
          <w:b/>
          <w:lang w:val="es-ES"/>
        </w:rPr>
        <w:t>fenómeno</w:t>
      </w:r>
      <w:r>
        <w:rPr>
          <w:rFonts w:ascii="Century Gothic" w:hAnsi="Century Gothic" w:cs="Arial"/>
          <w:lang w:val="es-ES"/>
        </w:rPr>
        <w:t xml:space="preserve"> que ha posibilitado la conexión con otras culturas, lo que ha </w:t>
      </w:r>
      <w:r w:rsidR="00F65908" w:rsidRPr="00D84A3D">
        <w:rPr>
          <w:rFonts w:ascii="Century Gothic" w:hAnsi="Century Gothic" w:cs="Arial"/>
          <w:b/>
          <w:lang w:val="es-ES"/>
        </w:rPr>
        <w:t>aumentado nuestro</w:t>
      </w:r>
      <w:r w:rsidRPr="00ED7FEF">
        <w:rPr>
          <w:rFonts w:ascii="Century Gothic" w:hAnsi="Century Gothic" w:cs="Arial"/>
          <w:b/>
          <w:lang w:val="es-ES"/>
        </w:rPr>
        <w:t xml:space="preserve"> conocimiento</w:t>
      </w:r>
      <w:r w:rsidRPr="00ED7FEF">
        <w:rPr>
          <w:rFonts w:ascii="Century Gothic" w:hAnsi="Century Gothic" w:cs="Arial"/>
          <w:lang w:val="es-ES"/>
        </w:rPr>
        <w:t xml:space="preserve"> sobre distintas costumbres, tradiciones, valores, estilos de vida, etc.</w:t>
      </w:r>
      <w:r w:rsidR="00D84A3D">
        <w:rPr>
          <w:rFonts w:ascii="Century Gothic" w:hAnsi="Century Gothic" w:cs="Arial"/>
          <w:lang w:val="es-ES"/>
        </w:rPr>
        <w:t xml:space="preserve"> Este aumento de conocimiento, en ocasiones, ha generado también una </w:t>
      </w:r>
      <w:r w:rsidR="00D84A3D" w:rsidRPr="00D84A3D">
        <w:rPr>
          <w:rFonts w:ascii="Century Gothic" w:hAnsi="Century Gothic" w:cs="Arial"/>
          <w:b/>
          <w:lang w:val="es-ES"/>
        </w:rPr>
        <w:t>pérdida de identidad</w:t>
      </w:r>
      <w:r w:rsidR="00D84A3D">
        <w:rPr>
          <w:rFonts w:ascii="Century Gothic" w:hAnsi="Century Gothic" w:cs="Arial"/>
          <w:lang w:val="es-ES"/>
        </w:rPr>
        <w:t xml:space="preserve"> ya que la globalización está teniendo también un efecto </w:t>
      </w:r>
      <w:r w:rsidR="008660F9">
        <w:rPr>
          <w:rFonts w:ascii="Century Gothic" w:hAnsi="Century Gothic" w:cs="Arial"/>
          <w:lang w:val="es-ES"/>
        </w:rPr>
        <w:t xml:space="preserve">o tendencia </w:t>
      </w:r>
      <w:r w:rsidR="00D84A3D">
        <w:rPr>
          <w:rFonts w:ascii="Century Gothic" w:hAnsi="Century Gothic" w:cs="Arial"/>
          <w:lang w:val="es-ES"/>
        </w:rPr>
        <w:t>unificador</w:t>
      </w:r>
      <w:r w:rsidR="008660F9">
        <w:rPr>
          <w:rFonts w:ascii="Century Gothic" w:hAnsi="Century Gothic" w:cs="Arial"/>
          <w:lang w:val="es-ES"/>
        </w:rPr>
        <w:t>a</w:t>
      </w:r>
      <w:r w:rsidR="00D84A3D">
        <w:rPr>
          <w:rFonts w:ascii="Century Gothic" w:hAnsi="Century Gothic" w:cs="Arial"/>
          <w:lang w:val="es-ES"/>
        </w:rPr>
        <w:t xml:space="preserve"> y homogeneizador</w:t>
      </w:r>
      <w:r w:rsidR="008660F9">
        <w:rPr>
          <w:rFonts w:ascii="Century Gothic" w:hAnsi="Century Gothic" w:cs="Arial"/>
          <w:lang w:val="es-ES"/>
        </w:rPr>
        <w:t>a</w:t>
      </w:r>
      <w:r w:rsidR="00D84A3D">
        <w:rPr>
          <w:rFonts w:ascii="Century Gothic" w:hAnsi="Century Gothic" w:cs="Arial"/>
          <w:lang w:val="es-ES"/>
        </w:rPr>
        <w:t xml:space="preserve"> del entorno que rodea a las diferentes culturas y países. </w:t>
      </w:r>
    </w:p>
    <w:p w:rsidR="008660F9" w:rsidRDefault="008660F9" w:rsidP="001D2A54">
      <w:pPr>
        <w:jc w:val="both"/>
        <w:rPr>
          <w:rFonts w:ascii="Century Gothic" w:hAnsi="Century Gothic" w:cs="Arial"/>
          <w:lang w:val="es-ES"/>
        </w:rPr>
      </w:pPr>
      <w:r>
        <w:rPr>
          <w:rFonts w:ascii="Century Gothic" w:hAnsi="Century Gothic" w:cs="Arial"/>
          <w:lang w:val="es-ES"/>
        </w:rPr>
        <w:t>Especial impacto en este fenómeno han tenido l</w:t>
      </w:r>
      <w:r w:rsidR="00D84A3D">
        <w:rPr>
          <w:rFonts w:ascii="Century Gothic" w:hAnsi="Century Gothic" w:cs="Arial"/>
          <w:lang w:val="es-ES"/>
        </w:rPr>
        <w:t>as nuevas tec</w:t>
      </w:r>
      <w:r w:rsidR="00D84A3D" w:rsidRPr="008660F9">
        <w:rPr>
          <w:rFonts w:ascii="Century Gothic" w:hAnsi="Century Gothic" w:cs="Arial"/>
          <w:b/>
          <w:lang w:val="es-ES"/>
        </w:rPr>
        <w:t>nologías de la información y la comunicación</w:t>
      </w:r>
      <w:r w:rsidR="00D84A3D">
        <w:rPr>
          <w:rFonts w:ascii="Century Gothic" w:hAnsi="Century Gothic" w:cs="Arial"/>
          <w:lang w:val="es-ES"/>
        </w:rPr>
        <w:t>,</w:t>
      </w:r>
      <w:r>
        <w:rPr>
          <w:rFonts w:ascii="Century Gothic" w:hAnsi="Century Gothic" w:cs="Arial"/>
          <w:lang w:val="es-ES"/>
        </w:rPr>
        <w:t xml:space="preserve"> especialmente</w:t>
      </w:r>
      <w:r w:rsidR="00D84A3D">
        <w:rPr>
          <w:rFonts w:ascii="Century Gothic" w:hAnsi="Century Gothic" w:cs="Arial"/>
          <w:lang w:val="es-ES"/>
        </w:rPr>
        <w:t xml:space="preserve"> l</w:t>
      </w:r>
      <w:r w:rsidR="00D84A3D" w:rsidRPr="00ED7FEF">
        <w:rPr>
          <w:rFonts w:ascii="Century Gothic" w:hAnsi="Century Gothic" w:cs="Arial"/>
          <w:lang w:val="es-ES"/>
        </w:rPr>
        <w:t xml:space="preserve">as </w:t>
      </w:r>
      <w:r w:rsidR="00D84A3D" w:rsidRPr="00ED7FEF">
        <w:rPr>
          <w:rFonts w:ascii="Century Gothic" w:hAnsi="Century Gothic" w:cs="Arial"/>
          <w:b/>
          <w:lang w:val="es-ES"/>
        </w:rPr>
        <w:t>redes sociales</w:t>
      </w:r>
      <w:r>
        <w:rPr>
          <w:rFonts w:ascii="Century Gothic" w:hAnsi="Century Gothic" w:cs="Arial"/>
          <w:lang w:val="es-ES"/>
        </w:rPr>
        <w:t>, ya que</w:t>
      </w:r>
      <w:r w:rsidR="00D84A3D" w:rsidRPr="00ED7FEF">
        <w:rPr>
          <w:rFonts w:ascii="Century Gothic" w:hAnsi="Century Gothic" w:cs="Arial"/>
          <w:lang w:val="es-ES"/>
        </w:rPr>
        <w:t xml:space="preserve"> permiten crear grupos de contacto que tienen intereses comunes</w:t>
      </w:r>
      <w:r w:rsidR="00D84A3D">
        <w:rPr>
          <w:rFonts w:ascii="Century Gothic" w:hAnsi="Century Gothic" w:cs="Arial"/>
          <w:lang w:val="es-ES"/>
        </w:rPr>
        <w:t xml:space="preserve"> y tener acceso a información, productos y servicios antes inalcanzables. </w:t>
      </w:r>
      <w:r w:rsidR="009E75B3">
        <w:rPr>
          <w:rFonts w:ascii="Century Gothic" w:hAnsi="Century Gothic" w:cs="Arial"/>
          <w:lang w:val="es-ES"/>
        </w:rPr>
        <w:t xml:space="preserve">Esto se da especialmente en </w:t>
      </w:r>
      <w:r w:rsidR="009E75B3" w:rsidRPr="009E75B3">
        <w:rPr>
          <w:rFonts w:ascii="Century Gothic" w:hAnsi="Century Gothic" w:cs="Arial"/>
          <w:b/>
          <w:lang w:val="es-ES"/>
        </w:rPr>
        <w:t>países desarrollados o en vías de desarrollo</w:t>
      </w:r>
      <w:r w:rsidR="009E75B3">
        <w:rPr>
          <w:rFonts w:ascii="Century Gothic" w:hAnsi="Century Gothic" w:cs="Arial"/>
          <w:lang w:val="es-ES"/>
        </w:rPr>
        <w:t>, ya que muchas de las tecnologías que fomentan la globalización no llegan a buena</w:t>
      </w:r>
      <w:r w:rsidR="009E75B3" w:rsidRPr="00ED7FEF">
        <w:rPr>
          <w:rFonts w:ascii="Century Gothic" w:hAnsi="Century Gothic" w:cs="Arial"/>
          <w:lang w:val="es-ES"/>
        </w:rPr>
        <w:t xml:space="preserve"> parte de la población</w:t>
      </w:r>
      <w:r w:rsidR="009E75B3">
        <w:rPr>
          <w:rFonts w:ascii="Century Gothic" w:hAnsi="Century Gothic" w:cs="Arial"/>
          <w:lang w:val="es-ES"/>
        </w:rPr>
        <w:t xml:space="preserve"> por falta de</w:t>
      </w:r>
      <w:r w:rsidR="009E75B3" w:rsidRPr="00ED7FEF">
        <w:rPr>
          <w:rFonts w:ascii="Century Gothic" w:hAnsi="Century Gothic" w:cs="Arial"/>
          <w:lang w:val="es-ES"/>
        </w:rPr>
        <w:t xml:space="preserve"> recursos</w:t>
      </w:r>
      <w:r w:rsidR="009E75B3">
        <w:rPr>
          <w:rFonts w:ascii="Century Gothic" w:hAnsi="Century Gothic" w:cs="Arial"/>
          <w:lang w:val="es-ES"/>
        </w:rPr>
        <w:t xml:space="preserve">. </w:t>
      </w:r>
    </w:p>
    <w:p w:rsidR="00ED7FEF" w:rsidRDefault="00D84A3D" w:rsidP="001D2A54">
      <w:pPr>
        <w:jc w:val="both"/>
        <w:rPr>
          <w:rFonts w:ascii="Century Gothic" w:hAnsi="Century Gothic" w:cs="Arial"/>
          <w:lang w:val="es-ES"/>
        </w:rPr>
      </w:pPr>
      <w:r>
        <w:rPr>
          <w:rFonts w:ascii="Century Gothic" w:hAnsi="Century Gothic" w:cs="Arial"/>
          <w:lang w:val="es-ES"/>
        </w:rPr>
        <w:t xml:space="preserve">Concretamente, el sector de la comunicación se ha visto muy </w:t>
      </w:r>
      <w:r w:rsidRPr="00B53D42">
        <w:rPr>
          <w:rFonts w:ascii="Century Gothic" w:hAnsi="Century Gothic" w:cs="Arial"/>
          <w:b/>
          <w:lang w:val="es-ES"/>
        </w:rPr>
        <w:t>impactad</w:t>
      </w:r>
      <w:r w:rsidR="00B53D42">
        <w:rPr>
          <w:rFonts w:ascii="Century Gothic" w:hAnsi="Century Gothic" w:cs="Arial"/>
          <w:b/>
          <w:lang w:val="es-ES"/>
        </w:rPr>
        <w:t>o</w:t>
      </w:r>
      <w:r w:rsidRPr="00B53D42">
        <w:rPr>
          <w:rFonts w:ascii="Century Gothic" w:hAnsi="Century Gothic" w:cs="Arial"/>
          <w:b/>
          <w:lang w:val="es-ES"/>
        </w:rPr>
        <w:t xml:space="preserve"> por este fenómeno</w:t>
      </w:r>
      <w:r w:rsidR="00B53D42">
        <w:rPr>
          <w:rFonts w:ascii="Century Gothic" w:hAnsi="Century Gothic" w:cs="Arial"/>
          <w:b/>
          <w:lang w:val="es-ES"/>
        </w:rPr>
        <w:t xml:space="preserve">, por los siguientes </w:t>
      </w:r>
      <w:r w:rsidRPr="00B53D42">
        <w:rPr>
          <w:rFonts w:ascii="Century Gothic" w:hAnsi="Century Gothic" w:cs="Arial"/>
          <w:b/>
          <w:lang w:val="es-ES"/>
        </w:rPr>
        <w:t>aspectos</w:t>
      </w:r>
      <w:r>
        <w:rPr>
          <w:rFonts w:ascii="Century Gothic" w:hAnsi="Century Gothic" w:cs="Arial"/>
          <w:lang w:val="es-ES"/>
        </w:rPr>
        <w:t xml:space="preserve">: </w:t>
      </w:r>
    </w:p>
    <w:p w:rsidR="00D84A3D" w:rsidRDefault="00D84A3D" w:rsidP="001D2A54">
      <w:pPr>
        <w:pStyle w:val="Prrafodelista"/>
        <w:numPr>
          <w:ilvl w:val="0"/>
          <w:numId w:val="20"/>
        </w:numPr>
        <w:jc w:val="both"/>
        <w:rPr>
          <w:rFonts w:ascii="Century Gothic" w:hAnsi="Century Gothic" w:cs="Arial"/>
          <w:lang w:val="es-ES"/>
        </w:rPr>
      </w:pPr>
      <w:r>
        <w:rPr>
          <w:rFonts w:ascii="Century Gothic" w:hAnsi="Century Gothic" w:cs="Arial"/>
          <w:lang w:val="es-ES"/>
        </w:rPr>
        <w:t>Permite tener clientes de cualquier lugar del mundo que tengan intereses en el mercado en el que operamos</w:t>
      </w:r>
      <w:r w:rsidR="008660F9">
        <w:rPr>
          <w:rFonts w:ascii="Century Gothic" w:hAnsi="Century Gothic" w:cs="Arial"/>
          <w:lang w:val="es-ES"/>
        </w:rPr>
        <w:t xml:space="preserve">, lo cual </w:t>
      </w:r>
      <w:r w:rsidR="008660F9" w:rsidRPr="00B53D42">
        <w:rPr>
          <w:rFonts w:ascii="Century Gothic" w:hAnsi="Century Gothic" w:cs="Arial"/>
          <w:b/>
          <w:lang w:val="es-ES"/>
        </w:rPr>
        <w:t>amplía los potenciales clientes</w:t>
      </w:r>
      <w:r w:rsidR="008660F9">
        <w:rPr>
          <w:rFonts w:ascii="Century Gothic" w:hAnsi="Century Gothic" w:cs="Arial"/>
          <w:lang w:val="es-ES"/>
        </w:rPr>
        <w:t xml:space="preserve">, pero también los </w:t>
      </w:r>
      <w:r w:rsidR="008660F9" w:rsidRPr="00B53D42">
        <w:rPr>
          <w:rFonts w:ascii="Century Gothic" w:hAnsi="Century Gothic" w:cs="Arial"/>
          <w:b/>
          <w:lang w:val="es-ES"/>
        </w:rPr>
        <w:t>potenciales competidores</w:t>
      </w:r>
      <w:r w:rsidR="008660F9">
        <w:rPr>
          <w:rFonts w:ascii="Century Gothic" w:hAnsi="Century Gothic" w:cs="Arial"/>
          <w:lang w:val="es-ES"/>
        </w:rPr>
        <w:t>.</w:t>
      </w:r>
    </w:p>
    <w:p w:rsidR="00D84A3D" w:rsidRDefault="00D84A3D" w:rsidP="001D2A54">
      <w:pPr>
        <w:pStyle w:val="Prrafodelista"/>
        <w:numPr>
          <w:ilvl w:val="0"/>
          <w:numId w:val="20"/>
        </w:numPr>
        <w:jc w:val="both"/>
        <w:rPr>
          <w:rFonts w:ascii="Century Gothic" w:hAnsi="Century Gothic" w:cs="Arial"/>
          <w:lang w:val="es-ES"/>
        </w:rPr>
      </w:pPr>
      <w:r>
        <w:rPr>
          <w:rFonts w:ascii="Century Gothic" w:hAnsi="Century Gothic" w:cs="Arial"/>
          <w:lang w:val="es-ES"/>
        </w:rPr>
        <w:t xml:space="preserve">Permite crear de forma más fácil </w:t>
      </w:r>
      <w:r w:rsidRPr="00B53D42">
        <w:rPr>
          <w:rFonts w:ascii="Century Gothic" w:hAnsi="Century Gothic" w:cs="Arial"/>
          <w:b/>
          <w:lang w:val="es-ES"/>
        </w:rPr>
        <w:t xml:space="preserve">sinergias </w:t>
      </w:r>
      <w:r w:rsidR="008660F9" w:rsidRPr="00B53D42">
        <w:rPr>
          <w:rFonts w:ascii="Century Gothic" w:hAnsi="Century Gothic" w:cs="Arial"/>
          <w:b/>
          <w:lang w:val="es-ES"/>
        </w:rPr>
        <w:t xml:space="preserve">con </w:t>
      </w:r>
      <w:proofErr w:type="spellStart"/>
      <w:r w:rsidR="008660F9" w:rsidRPr="00B53D42">
        <w:rPr>
          <w:rFonts w:ascii="Century Gothic" w:hAnsi="Century Gothic" w:cs="Arial"/>
          <w:b/>
          <w:i/>
          <w:lang w:val="es-ES"/>
        </w:rPr>
        <w:t>partners</w:t>
      </w:r>
      <w:proofErr w:type="spellEnd"/>
      <w:r w:rsidR="008660F9">
        <w:rPr>
          <w:rFonts w:ascii="Century Gothic" w:hAnsi="Century Gothic" w:cs="Arial"/>
          <w:lang w:val="es-ES"/>
        </w:rPr>
        <w:t xml:space="preserve"> que ayuden a aumentar el valor añadido de los servicios que ofrecen las empresas del sector</w:t>
      </w:r>
      <w:r w:rsidR="0058096F">
        <w:rPr>
          <w:rFonts w:ascii="Century Gothic" w:hAnsi="Century Gothic" w:cs="Arial"/>
          <w:lang w:val="es-ES"/>
        </w:rPr>
        <w:t xml:space="preserve"> a sus clientes. </w:t>
      </w:r>
      <w:r w:rsidR="008660F9">
        <w:rPr>
          <w:rFonts w:ascii="Century Gothic" w:hAnsi="Century Gothic" w:cs="Arial"/>
          <w:lang w:val="es-ES"/>
        </w:rPr>
        <w:t xml:space="preserve"> </w:t>
      </w:r>
    </w:p>
    <w:p w:rsidR="00B53D42" w:rsidRDefault="008660F9" w:rsidP="001D2A54">
      <w:pPr>
        <w:pStyle w:val="Prrafodelista"/>
        <w:numPr>
          <w:ilvl w:val="0"/>
          <w:numId w:val="20"/>
        </w:numPr>
        <w:jc w:val="both"/>
        <w:rPr>
          <w:rFonts w:ascii="Century Gothic" w:hAnsi="Century Gothic" w:cs="Arial"/>
          <w:lang w:val="es-ES"/>
        </w:rPr>
      </w:pPr>
      <w:r>
        <w:rPr>
          <w:rFonts w:ascii="Century Gothic" w:hAnsi="Century Gothic" w:cs="Arial"/>
          <w:lang w:val="es-ES"/>
        </w:rPr>
        <w:t xml:space="preserve">Obliga a la adaptación y utilización de nuevos </w:t>
      </w:r>
      <w:r w:rsidRPr="00B53D42">
        <w:rPr>
          <w:rFonts w:ascii="Century Gothic" w:hAnsi="Century Gothic" w:cs="Arial"/>
          <w:b/>
          <w:lang w:val="es-ES"/>
        </w:rPr>
        <w:t>canales, formatos, idiomas y códigos de relacionamiento</w:t>
      </w:r>
      <w:r w:rsidR="0058096F">
        <w:rPr>
          <w:rFonts w:ascii="Century Gothic" w:hAnsi="Century Gothic" w:cs="Arial"/>
          <w:lang w:val="es-ES"/>
        </w:rPr>
        <w:t xml:space="preserve">, y favorece el acceso a la información o formación que permita esa adaptación. </w:t>
      </w:r>
    </w:p>
    <w:p w:rsidR="00B53D42" w:rsidRDefault="00B53D42" w:rsidP="001D2A54">
      <w:pPr>
        <w:pStyle w:val="Prrafodelista"/>
        <w:numPr>
          <w:ilvl w:val="0"/>
          <w:numId w:val="20"/>
        </w:numPr>
        <w:jc w:val="both"/>
        <w:rPr>
          <w:rFonts w:ascii="Century Gothic" w:hAnsi="Century Gothic" w:cs="Arial"/>
          <w:lang w:val="es-ES"/>
        </w:rPr>
      </w:pPr>
      <w:r>
        <w:rPr>
          <w:rFonts w:ascii="Century Gothic" w:hAnsi="Century Gothic" w:cs="Arial"/>
          <w:lang w:val="es-ES"/>
        </w:rPr>
        <w:t xml:space="preserve">A nivel </w:t>
      </w:r>
      <w:r w:rsidRPr="009E75B3">
        <w:rPr>
          <w:rFonts w:ascii="Century Gothic" w:hAnsi="Century Gothic" w:cs="Arial"/>
          <w:b/>
          <w:lang w:val="es-ES"/>
        </w:rPr>
        <w:t>empleo</w:t>
      </w:r>
      <w:r>
        <w:rPr>
          <w:rFonts w:ascii="Century Gothic" w:hAnsi="Century Gothic" w:cs="Arial"/>
          <w:lang w:val="es-ES"/>
        </w:rPr>
        <w:t xml:space="preserve">, también posibilita la </w:t>
      </w:r>
      <w:r w:rsidRPr="009E75B3">
        <w:rPr>
          <w:rFonts w:ascii="Century Gothic" w:hAnsi="Century Gothic" w:cs="Arial"/>
          <w:b/>
          <w:lang w:val="es-ES"/>
        </w:rPr>
        <w:t>captación de talento internacional</w:t>
      </w:r>
      <w:r>
        <w:rPr>
          <w:rFonts w:ascii="Century Gothic" w:hAnsi="Century Gothic" w:cs="Arial"/>
          <w:lang w:val="es-ES"/>
        </w:rPr>
        <w:t xml:space="preserve"> y la posibilidad como empleados de trabajar en empresas multinacionales </w:t>
      </w:r>
      <w:r w:rsidR="009E75B3">
        <w:rPr>
          <w:rFonts w:ascii="Century Gothic" w:hAnsi="Century Gothic" w:cs="Arial"/>
          <w:lang w:val="es-ES"/>
        </w:rPr>
        <w:t xml:space="preserve">y/o con movilidad geográfica. </w:t>
      </w:r>
    </w:p>
    <w:p w:rsidR="002E665B" w:rsidRDefault="002E665B">
      <w:pPr>
        <w:rPr>
          <w:rFonts w:ascii="Century Gothic" w:hAnsi="Century Gothic" w:cs="Arial"/>
          <w:b/>
          <w:lang w:val="es-ES"/>
        </w:rPr>
      </w:pPr>
      <w:r>
        <w:rPr>
          <w:rFonts w:ascii="Century Gothic" w:hAnsi="Century Gothic" w:cs="Arial"/>
          <w:b/>
          <w:lang w:val="es-ES"/>
        </w:rPr>
        <w:br w:type="page"/>
      </w:r>
    </w:p>
    <w:p w:rsidR="00B15787" w:rsidRPr="00B15787" w:rsidRDefault="00B15787" w:rsidP="00B15787">
      <w:pPr>
        <w:jc w:val="both"/>
        <w:rPr>
          <w:rFonts w:ascii="Century Gothic" w:hAnsi="Century Gothic" w:cs="Arial"/>
          <w:b/>
          <w:lang w:val="es-ES"/>
        </w:rPr>
      </w:pPr>
      <w:r>
        <w:rPr>
          <w:rFonts w:ascii="Century Gothic" w:hAnsi="Century Gothic" w:cs="Arial"/>
          <w:b/>
          <w:lang w:val="es-ES"/>
        </w:rPr>
        <w:lastRenderedPageBreak/>
        <w:t xml:space="preserve">8. </w:t>
      </w:r>
      <w:r w:rsidRPr="00B15787">
        <w:rPr>
          <w:rFonts w:ascii="Century Gothic" w:hAnsi="Century Gothic" w:cs="Arial"/>
          <w:b/>
          <w:lang w:val="es-ES"/>
        </w:rPr>
        <w:t>Regulación/desregulación</w:t>
      </w:r>
    </w:p>
    <w:p w:rsidR="00FA0B88" w:rsidRDefault="00F065E5" w:rsidP="00B15787">
      <w:pPr>
        <w:jc w:val="both"/>
        <w:rPr>
          <w:rFonts w:ascii="Century Gothic" w:hAnsi="Century Gothic" w:cs="Arial"/>
          <w:lang w:val="es-ES"/>
        </w:rPr>
      </w:pPr>
      <w:r>
        <w:rPr>
          <w:rFonts w:ascii="Century Gothic" w:hAnsi="Century Gothic" w:cs="Arial"/>
          <w:lang w:val="es-ES"/>
        </w:rPr>
        <w:t xml:space="preserve">El sector de la comunicación no es un sector con </w:t>
      </w:r>
      <w:r w:rsidR="00FA0B88">
        <w:rPr>
          <w:rFonts w:ascii="Century Gothic" w:hAnsi="Century Gothic" w:cs="Arial"/>
          <w:lang w:val="es-ES"/>
        </w:rPr>
        <w:t xml:space="preserve">regulación </w:t>
      </w:r>
      <w:r w:rsidR="0067595A">
        <w:rPr>
          <w:rFonts w:ascii="Century Gothic" w:hAnsi="Century Gothic" w:cs="Arial"/>
          <w:lang w:val="es-ES"/>
        </w:rPr>
        <w:t xml:space="preserve">gubernamental </w:t>
      </w:r>
      <w:r w:rsidR="00387AF0">
        <w:rPr>
          <w:rFonts w:ascii="Century Gothic" w:hAnsi="Century Gothic" w:cs="Arial"/>
          <w:lang w:val="es-ES"/>
        </w:rPr>
        <w:t>específica</w:t>
      </w:r>
      <w:r w:rsidR="00FA0B88">
        <w:rPr>
          <w:rFonts w:ascii="Century Gothic" w:hAnsi="Century Gothic" w:cs="Arial"/>
          <w:lang w:val="es-ES"/>
        </w:rPr>
        <w:t xml:space="preserve">, por lo que los profesionales y empresas que ejercen en este ámbito están sujetos a la </w:t>
      </w:r>
      <w:r w:rsidR="00FA0B88" w:rsidRPr="00D97E0B">
        <w:rPr>
          <w:rFonts w:ascii="Century Gothic" w:hAnsi="Century Gothic" w:cs="Arial"/>
          <w:b/>
          <w:lang w:val="es-ES"/>
        </w:rPr>
        <w:t>legislación general</w:t>
      </w:r>
      <w:r w:rsidR="00FA0B88">
        <w:rPr>
          <w:rFonts w:ascii="Century Gothic" w:hAnsi="Century Gothic" w:cs="Arial"/>
          <w:lang w:val="es-ES"/>
        </w:rPr>
        <w:t xml:space="preserve"> aplicable a cualquier profesión de servicios profesionales</w:t>
      </w:r>
      <w:r w:rsidR="00387AF0">
        <w:rPr>
          <w:rFonts w:ascii="Century Gothic" w:hAnsi="Century Gothic" w:cs="Arial"/>
          <w:lang w:val="es-ES"/>
        </w:rPr>
        <w:t xml:space="preserve"> y esto ocurre en prácticamente todos los mercados </w:t>
      </w:r>
      <w:r w:rsidR="00B920B8">
        <w:rPr>
          <w:rFonts w:ascii="Century Gothic" w:hAnsi="Century Gothic" w:cs="Arial"/>
          <w:lang w:val="es-ES"/>
        </w:rPr>
        <w:t>desarrollados</w:t>
      </w:r>
      <w:r w:rsidR="00387AF0">
        <w:rPr>
          <w:rFonts w:ascii="Century Gothic" w:hAnsi="Century Gothic" w:cs="Arial"/>
          <w:lang w:val="es-ES"/>
        </w:rPr>
        <w:t xml:space="preserve"> del mundo (y</w:t>
      </w:r>
      <w:r w:rsidR="00D97E0B">
        <w:rPr>
          <w:rFonts w:ascii="Century Gothic" w:hAnsi="Century Gothic" w:cs="Arial"/>
          <w:lang w:val="es-ES"/>
        </w:rPr>
        <w:t xml:space="preserve"> en </w:t>
      </w:r>
      <w:r w:rsidR="00387AF0">
        <w:rPr>
          <w:rFonts w:ascii="Century Gothic" w:hAnsi="Century Gothic" w:cs="Arial"/>
          <w:lang w:val="es-ES"/>
        </w:rPr>
        <w:t xml:space="preserve">todos en los que </w:t>
      </w:r>
      <w:r w:rsidR="00387AF0" w:rsidRPr="00387AF0">
        <w:rPr>
          <w:rFonts w:ascii="Century Gothic" w:hAnsi="Century Gothic" w:cs="Arial"/>
          <w:color w:val="C00000"/>
          <w:lang w:val="es-ES"/>
        </w:rPr>
        <w:t>LLORENTE &amp; CUENCA</w:t>
      </w:r>
      <w:r w:rsidR="00387AF0">
        <w:rPr>
          <w:rFonts w:ascii="Century Gothic" w:hAnsi="Century Gothic" w:cs="Arial"/>
          <w:lang w:val="es-ES"/>
        </w:rPr>
        <w:t xml:space="preserve"> está presente)</w:t>
      </w:r>
      <w:r w:rsidR="00B920B8">
        <w:rPr>
          <w:rFonts w:ascii="Century Gothic" w:hAnsi="Century Gothic" w:cs="Arial"/>
          <w:lang w:val="es-ES"/>
        </w:rPr>
        <w:t xml:space="preserve">. Más allá de la legislación, lo que sí ha evolucionado en los distintos mercados son </w:t>
      </w:r>
      <w:r w:rsidR="00B920B8" w:rsidRPr="00DA76AC">
        <w:rPr>
          <w:rFonts w:ascii="Century Gothic" w:hAnsi="Century Gothic" w:cs="Arial"/>
          <w:b/>
          <w:lang w:val="es-ES"/>
        </w:rPr>
        <w:t>códigos deontológicos</w:t>
      </w:r>
      <w:r w:rsidR="00B920B8">
        <w:rPr>
          <w:rFonts w:ascii="Century Gothic" w:hAnsi="Century Gothic" w:cs="Arial"/>
          <w:lang w:val="es-ES"/>
        </w:rPr>
        <w:t xml:space="preserve"> para establecer pautas de buenas prácticas empresariales</w:t>
      </w:r>
      <w:r w:rsidR="00DA76AC">
        <w:rPr>
          <w:rFonts w:ascii="Century Gothic" w:hAnsi="Century Gothic" w:cs="Arial"/>
          <w:lang w:val="es-ES"/>
        </w:rPr>
        <w:t xml:space="preserve"> y es que, tal como apunta José Antonio Llorente en “El Octavo Sentido”, los </w:t>
      </w:r>
      <w:r w:rsidR="00DA76AC" w:rsidRPr="00DA76AC">
        <w:rPr>
          <w:rFonts w:ascii="Century Gothic" w:hAnsi="Century Gothic" w:cs="Arial"/>
          <w:b/>
          <w:lang w:val="es-ES"/>
        </w:rPr>
        <w:t>factores éticos</w:t>
      </w:r>
      <w:r w:rsidR="00DA76AC">
        <w:rPr>
          <w:rFonts w:ascii="Century Gothic" w:hAnsi="Century Gothic" w:cs="Arial"/>
          <w:lang w:val="es-ES"/>
        </w:rPr>
        <w:t xml:space="preserve"> de esta profesión son los que proporcionan grandeza a la gestión de la comunicación</w:t>
      </w:r>
      <w:r w:rsidR="00B920B8">
        <w:rPr>
          <w:rFonts w:ascii="Century Gothic" w:hAnsi="Century Gothic" w:cs="Arial"/>
          <w:lang w:val="es-ES"/>
        </w:rPr>
        <w:t xml:space="preserve">. </w:t>
      </w:r>
      <w:r w:rsidR="00D97E0B">
        <w:rPr>
          <w:rFonts w:ascii="Century Gothic" w:hAnsi="Century Gothic" w:cs="Arial"/>
          <w:lang w:val="es-ES"/>
        </w:rPr>
        <w:t xml:space="preserve">Así, se trata de un sector ya desregularizado en el que no se ha identificado ninguna iniciativa o interés en que se produzca una regulación mayor. </w:t>
      </w:r>
    </w:p>
    <w:p w:rsidR="006D16DD" w:rsidRDefault="00B920B8" w:rsidP="00B15787">
      <w:pPr>
        <w:jc w:val="both"/>
        <w:rPr>
          <w:rFonts w:ascii="Century Gothic" w:hAnsi="Century Gothic" w:cs="Arial"/>
          <w:lang w:val="es-ES"/>
        </w:rPr>
      </w:pPr>
      <w:r>
        <w:rPr>
          <w:rFonts w:ascii="Century Gothic" w:hAnsi="Century Gothic" w:cs="Arial"/>
          <w:lang w:val="es-ES"/>
        </w:rPr>
        <w:t xml:space="preserve">En el ámbito del </w:t>
      </w:r>
      <w:r w:rsidRPr="004A0810">
        <w:rPr>
          <w:rFonts w:ascii="Century Gothic" w:hAnsi="Century Gothic" w:cs="Arial"/>
          <w:b/>
          <w:lang w:val="es-ES"/>
        </w:rPr>
        <w:t>lobby</w:t>
      </w:r>
      <w:r>
        <w:rPr>
          <w:rFonts w:ascii="Century Gothic" w:hAnsi="Century Gothic" w:cs="Arial"/>
          <w:lang w:val="es-ES"/>
        </w:rPr>
        <w:t xml:space="preserve"> o los asuntos públicos sí existe</w:t>
      </w:r>
      <w:r w:rsidR="00D97E0B">
        <w:rPr>
          <w:rFonts w:ascii="Century Gothic" w:hAnsi="Century Gothic" w:cs="Arial"/>
          <w:lang w:val="es-ES"/>
        </w:rPr>
        <w:t xml:space="preserve"> una </w:t>
      </w:r>
      <w:r w:rsidR="00D97E0B" w:rsidRPr="004A0810">
        <w:rPr>
          <w:rFonts w:ascii="Century Gothic" w:hAnsi="Century Gothic" w:cs="Arial"/>
          <w:b/>
          <w:lang w:val="es-ES"/>
        </w:rPr>
        <w:t>regulación adicional</w:t>
      </w:r>
      <w:r w:rsidR="00D97E0B">
        <w:rPr>
          <w:rFonts w:ascii="Century Gothic" w:hAnsi="Century Gothic" w:cs="Arial"/>
          <w:lang w:val="es-ES"/>
        </w:rPr>
        <w:t xml:space="preserve">, aunque </w:t>
      </w:r>
      <w:r w:rsidR="00FD4086">
        <w:rPr>
          <w:rFonts w:ascii="Century Gothic" w:hAnsi="Century Gothic" w:cs="Arial"/>
          <w:lang w:val="es-ES"/>
        </w:rPr>
        <w:t xml:space="preserve">como apunta Manuela Sánchez, miembro del Foro de la Transparencia, </w:t>
      </w:r>
      <w:r w:rsidR="00D97E0B">
        <w:rPr>
          <w:rFonts w:ascii="Century Gothic" w:hAnsi="Century Gothic" w:cs="Arial"/>
          <w:lang w:val="es-ES"/>
        </w:rPr>
        <w:t xml:space="preserve">esta no llega a suponer una </w:t>
      </w:r>
      <w:r w:rsidR="00D97E0B" w:rsidRPr="004A0810">
        <w:rPr>
          <w:rFonts w:ascii="Century Gothic" w:hAnsi="Century Gothic" w:cs="Arial"/>
          <w:b/>
          <w:lang w:val="es-ES"/>
        </w:rPr>
        <w:t>barrera ni un freno a la expansión</w:t>
      </w:r>
      <w:r w:rsidR="00D97E0B">
        <w:rPr>
          <w:rFonts w:ascii="Century Gothic" w:hAnsi="Century Gothic" w:cs="Arial"/>
          <w:lang w:val="es-ES"/>
        </w:rPr>
        <w:t xml:space="preserve"> o a la entrada de nuevos actores</w:t>
      </w:r>
      <w:r w:rsidR="00F6279E">
        <w:rPr>
          <w:rFonts w:ascii="Century Gothic" w:hAnsi="Century Gothic" w:cs="Arial"/>
          <w:lang w:val="es-ES"/>
        </w:rPr>
        <w:t>, sino que responde más bien a un objetivo de avance en transparencia</w:t>
      </w:r>
      <w:r w:rsidR="006D16DD">
        <w:rPr>
          <w:rFonts w:ascii="Century Gothic" w:hAnsi="Century Gothic" w:cs="Arial"/>
          <w:lang w:val="es-ES"/>
        </w:rPr>
        <w:t>:</w:t>
      </w:r>
    </w:p>
    <w:p w:rsidR="006D16DD" w:rsidRDefault="00D97E0B" w:rsidP="006D16DD">
      <w:pPr>
        <w:pStyle w:val="Prrafodelista"/>
        <w:numPr>
          <w:ilvl w:val="0"/>
          <w:numId w:val="19"/>
        </w:numPr>
        <w:jc w:val="both"/>
        <w:rPr>
          <w:rFonts w:ascii="Century Gothic" w:hAnsi="Century Gothic" w:cs="Arial"/>
          <w:lang w:val="es-ES"/>
        </w:rPr>
      </w:pPr>
      <w:r w:rsidRPr="006D16DD">
        <w:rPr>
          <w:rFonts w:ascii="Century Gothic" w:hAnsi="Century Gothic" w:cs="Arial"/>
          <w:lang w:val="es-ES"/>
        </w:rPr>
        <w:t>A</w:t>
      </w:r>
      <w:r w:rsidR="00B920B8" w:rsidRPr="006D16DD">
        <w:rPr>
          <w:rFonts w:ascii="Century Gothic" w:hAnsi="Century Gothic" w:cs="Arial"/>
          <w:lang w:val="es-ES"/>
        </w:rPr>
        <w:t xml:space="preserve"> nivel </w:t>
      </w:r>
      <w:r w:rsidR="00B920B8" w:rsidRPr="006D16DD">
        <w:rPr>
          <w:rFonts w:ascii="Century Gothic" w:hAnsi="Century Gothic" w:cs="Arial"/>
          <w:b/>
          <w:lang w:val="es-ES"/>
        </w:rPr>
        <w:t>europeo</w:t>
      </w:r>
      <w:r w:rsidR="00B920B8" w:rsidRPr="006D16DD">
        <w:rPr>
          <w:rFonts w:ascii="Century Gothic" w:hAnsi="Century Gothic" w:cs="Arial"/>
          <w:lang w:val="es-ES"/>
        </w:rPr>
        <w:t xml:space="preserve">, </w:t>
      </w:r>
      <w:r w:rsidRPr="006D16DD">
        <w:rPr>
          <w:rFonts w:ascii="Century Gothic" w:hAnsi="Century Gothic" w:cs="Arial"/>
          <w:lang w:val="es-ES"/>
        </w:rPr>
        <w:t xml:space="preserve">existe </w:t>
      </w:r>
      <w:r w:rsidR="00B920B8" w:rsidRPr="006D16DD">
        <w:rPr>
          <w:rFonts w:ascii="Century Gothic" w:hAnsi="Century Gothic" w:cs="Arial"/>
          <w:lang w:val="es-ES"/>
        </w:rPr>
        <w:t xml:space="preserve">un </w:t>
      </w:r>
      <w:r w:rsidR="00B920B8" w:rsidRPr="006D16DD">
        <w:rPr>
          <w:rFonts w:ascii="Century Gothic" w:hAnsi="Century Gothic" w:cs="Arial"/>
          <w:b/>
          <w:lang w:val="es-ES"/>
        </w:rPr>
        <w:t>registro en el que las personas físicas o jurídicas han de inscribirse para dejar constancia de su interés de influencia y relacionamiento</w:t>
      </w:r>
      <w:r w:rsidR="00B920B8" w:rsidRPr="006D16DD">
        <w:rPr>
          <w:rFonts w:ascii="Century Gothic" w:hAnsi="Century Gothic" w:cs="Arial"/>
          <w:lang w:val="es-ES"/>
        </w:rPr>
        <w:t xml:space="preserve"> en el Parlamento y en el Consejo Europeo. Se trata de una inscripción fácil (a través de Internet)</w:t>
      </w:r>
      <w:r w:rsidR="002A2C27" w:rsidRPr="006D16DD">
        <w:rPr>
          <w:rFonts w:ascii="Century Gothic" w:hAnsi="Century Gothic" w:cs="Arial"/>
          <w:lang w:val="es-ES"/>
        </w:rPr>
        <w:t xml:space="preserve"> sin requisitos relevantes o que supongan una barrera real a empresas o profesionales que actúen bajo los criterios de ética y transparencia debidos,</w:t>
      </w:r>
      <w:r w:rsidR="00B920B8" w:rsidRPr="006D16DD">
        <w:rPr>
          <w:rFonts w:ascii="Century Gothic" w:hAnsi="Century Gothic" w:cs="Arial"/>
          <w:lang w:val="es-ES"/>
        </w:rPr>
        <w:t xml:space="preserve"> pero sin la cual no puedes ejercer la profesión de lobista. </w:t>
      </w:r>
    </w:p>
    <w:p w:rsidR="006D16DD" w:rsidRDefault="002A2C27" w:rsidP="006D16DD">
      <w:pPr>
        <w:pStyle w:val="Prrafodelista"/>
        <w:numPr>
          <w:ilvl w:val="0"/>
          <w:numId w:val="19"/>
        </w:numPr>
        <w:jc w:val="both"/>
        <w:rPr>
          <w:rFonts w:ascii="Century Gothic" w:hAnsi="Century Gothic" w:cs="Arial"/>
          <w:lang w:val="es-ES"/>
        </w:rPr>
      </w:pPr>
      <w:r w:rsidRPr="006D16DD">
        <w:rPr>
          <w:rFonts w:ascii="Century Gothic" w:hAnsi="Century Gothic" w:cs="Arial"/>
          <w:lang w:val="es-ES"/>
        </w:rPr>
        <w:t xml:space="preserve">En </w:t>
      </w:r>
      <w:r w:rsidRPr="006D16DD">
        <w:rPr>
          <w:rFonts w:ascii="Century Gothic" w:hAnsi="Century Gothic" w:cs="Arial"/>
          <w:b/>
          <w:lang w:val="es-ES"/>
        </w:rPr>
        <w:t>España</w:t>
      </w:r>
      <w:r w:rsidRPr="006D16DD">
        <w:rPr>
          <w:rFonts w:ascii="Century Gothic" w:hAnsi="Century Gothic" w:cs="Arial"/>
          <w:lang w:val="es-ES"/>
        </w:rPr>
        <w:t xml:space="preserve"> se está avanzando en una regulación en este sentido a nivel estatal (actualmente hay en curso dos proposiciones no de ley). </w:t>
      </w:r>
      <w:r w:rsidR="006D16DD">
        <w:rPr>
          <w:rFonts w:ascii="Century Gothic" w:hAnsi="Century Gothic" w:cs="Arial"/>
          <w:lang w:val="es-ES"/>
        </w:rPr>
        <w:t xml:space="preserve">Sin embargo, a </w:t>
      </w:r>
      <w:r w:rsidRPr="006D16DD">
        <w:rPr>
          <w:rFonts w:ascii="Century Gothic" w:hAnsi="Century Gothic" w:cs="Arial"/>
          <w:lang w:val="es-ES"/>
        </w:rPr>
        <w:t xml:space="preserve">nivel </w:t>
      </w:r>
      <w:r w:rsidRPr="006D16DD">
        <w:rPr>
          <w:rFonts w:ascii="Century Gothic" w:hAnsi="Century Gothic" w:cs="Arial"/>
          <w:b/>
          <w:lang w:val="es-ES"/>
        </w:rPr>
        <w:t>CC</w:t>
      </w:r>
      <w:r w:rsidR="005C512C" w:rsidRPr="006D16DD">
        <w:rPr>
          <w:rFonts w:ascii="Century Gothic" w:hAnsi="Century Gothic" w:cs="Arial"/>
          <w:b/>
          <w:lang w:val="es-ES"/>
        </w:rPr>
        <w:t>.</w:t>
      </w:r>
      <w:r w:rsidRPr="006D16DD">
        <w:rPr>
          <w:rFonts w:ascii="Century Gothic" w:hAnsi="Century Gothic" w:cs="Arial"/>
          <w:b/>
          <w:lang w:val="es-ES"/>
        </w:rPr>
        <w:t>AA</w:t>
      </w:r>
      <w:r w:rsidR="005C512C" w:rsidRPr="006D16DD">
        <w:rPr>
          <w:rFonts w:ascii="Century Gothic" w:hAnsi="Century Gothic" w:cs="Arial"/>
          <w:b/>
          <w:lang w:val="es-ES"/>
        </w:rPr>
        <w:t>.</w:t>
      </w:r>
      <w:r w:rsidRPr="006D16DD">
        <w:rPr>
          <w:rFonts w:ascii="Century Gothic" w:hAnsi="Century Gothic" w:cs="Arial"/>
          <w:lang w:val="es-ES"/>
        </w:rPr>
        <w:t xml:space="preserve"> sí que hay registros similares </w:t>
      </w:r>
      <w:r w:rsidR="006D16DD">
        <w:rPr>
          <w:rFonts w:ascii="Century Gothic" w:hAnsi="Century Gothic" w:cs="Arial"/>
          <w:lang w:val="es-ES"/>
        </w:rPr>
        <w:t xml:space="preserve">al europeo </w:t>
      </w:r>
      <w:r w:rsidRPr="006D16DD">
        <w:rPr>
          <w:rFonts w:ascii="Century Gothic" w:hAnsi="Century Gothic" w:cs="Arial"/>
          <w:lang w:val="es-ES"/>
        </w:rPr>
        <w:t xml:space="preserve">para ejercer acciones de lobby en las cortes y parlamentos autonómicos, e incluso a nivel municipal en </w:t>
      </w:r>
      <w:r w:rsidRPr="006D16DD">
        <w:rPr>
          <w:rFonts w:ascii="Century Gothic" w:hAnsi="Century Gothic" w:cs="Arial"/>
          <w:b/>
          <w:lang w:val="es-ES"/>
        </w:rPr>
        <w:t>ayuntamientos</w:t>
      </w:r>
      <w:r w:rsidRPr="006D16DD">
        <w:rPr>
          <w:rFonts w:ascii="Century Gothic" w:hAnsi="Century Gothic" w:cs="Arial"/>
          <w:lang w:val="es-ES"/>
        </w:rPr>
        <w:t xml:space="preserve"> como el de Madrid o Barcelona. </w:t>
      </w:r>
    </w:p>
    <w:p w:rsidR="002A2C27" w:rsidRPr="006D16DD" w:rsidRDefault="006D16DD" w:rsidP="006D16DD">
      <w:pPr>
        <w:pStyle w:val="Prrafodelista"/>
        <w:numPr>
          <w:ilvl w:val="0"/>
          <w:numId w:val="19"/>
        </w:numPr>
        <w:jc w:val="both"/>
        <w:rPr>
          <w:rFonts w:ascii="Century Gothic" w:hAnsi="Century Gothic" w:cs="Arial"/>
          <w:lang w:val="es-ES"/>
        </w:rPr>
      </w:pPr>
      <w:r>
        <w:rPr>
          <w:rFonts w:ascii="Century Gothic" w:hAnsi="Century Gothic" w:cs="Arial"/>
          <w:lang w:val="es-ES"/>
        </w:rPr>
        <w:t xml:space="preserve">En el mercado </w:t>
      </w:r>
      <w:r w:rsidRPr="006D16DD">
        <w:rPr>
          <w:rFonts w:ascii="Century Gothic" w:hAnsi="Century Gothic" w:cs="Arial"/>
          <w:b/>
          <w:lang w:val="es-ES"/>
        </w:rPr>
        <w:t>latinoamericano</w:t>
      </w:r>
      <w:r w:rsidR="004A0810" w:rsidRPr="006D16DD">
        <w:rPr>
          <w:rFonts w:ascii="Century Gothic" w:hAnsi="Century Gothic" w:cs="Arial"/>
          <w:lang w:val="es-ES"/>
        </w:rPr>
        <w:t>, la regulación adicional existe en algunos países, aunque estos son los menos (México y Chile)</w:t>
      </w:r>
      <w:r>
        <w:rPr>
          <w:rFonts w:ascii="Century Gothic" w:hAnsi="Century Gothic" w:cs="Arial"/>
          <w:lang w:val="es-ES"/>
        </w:rPr>
        <w:t xml:space="preserve"> y sigue las mismas pautas que la regulación europea: un registro en el que los lobistas han de registrarse para ejercer sus funciones. </w:t>
      </w:r>
      <w:r w:rsidR="004A0810" w:rsidRPr="006D16DD">
        <w:rPr>
          <w:rFonts w:ascii="Century Gothic" w:hAnsi="Century Gothic" w:cs="Arial"/>
          <w:lang w:val="es-ES"/>
        </w:rPr>
        <w:t xml:space="preserve"> </w:t>
      </w:r>
    </w:p>
    <w:p w:rsidR="00301D23" w:rsidRDefault="00C7130E" w:rsidP="00B15787">
      <w:pPr>
        <w:rPr>
          <w:rFonts w:ascii="Century Gothic" w:hAnsi="Century Gothic" w:cs="Arial"/>
          <w:b/>
          <w:lang w:val="es-ES"/>
        </w:rPr>
      </w:pPr>
      <w:r>
        <w:rPr>
          <w:rFonts w:ascii="Century Gothic" w:hAnsi="Century Gothic" w:cs="Arial"/>
          <w:b/>
          <w:lang w:val="es-ES"/>
        </w:rPr>
        <w:t>9</w:t>
      </w:r>
      <w:r w:rsidR="00B15787" w:rsidRPr="00B15787">
        <w:rPr>
          <w:rFonts w:ascii="Century Gothic" w:hAnsi="Century Gothic" w:cs="Arial"/>
          <w:b/>
          <w:lang w:val="es-ES"/>
        </w:rPr>
        <w:t>. Productos alternativos</w:t>
      </w:r>
    </w:p>
    <w:p w:rsidR="00DA76AC" w:rsidRDefault="00D974E8" w:rsidP="00781569">
      <w:pPr>
        <w:jc w:val="both"/>
        <w:rPr>
          <w:rFonts w:ascii="Century Gothic" w:hAnsi="Century Gothic" w:cs="Arial"/>
          <w:lang w:val="es-ES"/>
        </w:rPr>
      </w:pPr>
      <w:r>
        <w:rPr>
          <w:rFonts w:ascii="Century Gothic" w:hAnsi="Century Gothic" w:cs="Arial"/>
          <w:lang w:val="es-ES"/>
        </w:rPr>
        <w:t xml:space="preserve">Son productos alternativos aquellos que pueden llegar a competir porque si este escoge una opción de compra o consumo, generalmente no escoge </w:t>
      </w:r>
      <w:r w:rsidR="00A72626">
        <w:rPr>
          <w:rFonts w:ascii="Century Gothic" w:hAnsi="Century Gothic" w:cs="Arial"/>
          <w:lang w:val="es-ES"/>
        </w:rPr>
        <w:t>otra,</w:t>
      </w:r>
      <w:r>
        <w:rPr>
          <w:rFonts w:ascii="Century Gothic" w:hAnsi="Century Gothic" w:cs="Arial"/>
          <w:lang w:val="es-ES"/>
        </w:rPr>
        <w:t xml:space="preserve"> aunque </w:t>
      </w:r>
      <w:r w:rsidRPr="00A72626">
        <w:rPr>
          <w:rFonts w:ascii="Century Gothic" w:hAnsi="Century Gothic" w:cs="Arial"/>
          <w:b/>
          <w:lang w:val="es-ES"/>
        </w:rPr>
        <w:t>no satisfagan exactamente la misma necesidad del cliente</w:t>
      </w:r>
      <w:r>
        <w:rPr>
          <w:rFonts w:ascii="Century Gothic" w:hAnsi="Century Gothic" w:cs="Arial"/>
          <w:lang w:val="es-ES"/>
        </w:rPr>
        <w:t xml:space="preserve">. Esto se ve claramente en el sector del ocio: </w:t>
      </w:r>
      <w:r w:rsidR="001C7098">
        <w:rPr>
          <w:rFonts w:ascii="Century Gothic" w:hAnsi="Century Gothic" w:cs="Arial"/>
          <w:lang w:val="es-ES"/>
        </w:rPr>
        <w:t>como apunta J. Carrión, cuando una</w:t>
      </w:r>
      <w:r>
        <w:rPr>
          <w:rFonts w:ascii="Century Gothic" w:hAnsi="Century Gothic" w:cs="Arial"/>
          <w:lang w:val="es-ES"/>
        </w:rPr>
        <w:t xml:space="preserve"> persona </w:t>
      </w:r>
      <w:r w:rsidR="001C7098">
        <w:rPr>
          <w:rFonts w:ascii="Century Gothic" w:hAnsi="Century Gothic" w:cs="Arial"/>
          <w:lang w:val="es-ES"/>
        </w:rPr>
        <w:t xml:space="preserve">decide ir </w:t>
      </w:r>
      <w:r>
        <w:rPr>
          <w:rFonts w:ascii="Century Gothic" w:hAnsi="Century Gothic" w:cs="Arial"/>
          <w:lang w:val="es-ES"/>
        </w:rPr>
        <w:t>al cine</w:t>
      </w:r>
      <w:r w:rsidR="001C7098">
        <w:rPr>
          <w:rFonts w:ascii="Century Gothic" w:hAnsi="Century Gothic" w:cs="Arial"/>
          <w:lang w:val="es-ES"/>
        </w:rPr>
        <w:t xml:space="preserve"> en vez de ir a cenar a un restaurante</w:t>
      </w:r>
      <w:r>
        <w:rPr>
          <w:rFonts w:ascii="Century Gothic" w:hAnsi="Century Gothic" w:cs="Arial"/>
          <w:lang w:val="es-ES"/>
        </w:rPr>
        <w:t xml:space="preserve">. </w:t>
      </w:r>
    </w:p>
    <w:p w:rsidR="00DA76AC" w:rsidRDefault="00D974E8" w:rsidP="00781569">
      <w:pPr>
        <w:jc w:val="both"/>
        <w:rPr>
          <w:rFonts w:ascii="Century Gothic" w:hAnsi="Century Gothic" w:cs="Arial"/>
          <w:lang w:val="es-ES"/>
        </w:rPr>
      </w:pPr>
      <w:r>
        <w:rPr>
          <w:rFonts w:ascii="Century Gothic" w:hAnsi="Century Gothic" w:cs="Arial"/>
          <w:lang w:val="es-ES"/>
        </w:rPr>
        <w:t xml:space="preserve">Aunque en el </w:t>
      </w:r>
      <w:r w:rsidRPr="00A72626">
        <w:rPr>
          <w:rFonts w:ascii="Century Gothic" w:hAnsi="Century Gothic" w:cs="Arial"/>
          <w:b/>
          <w:lang w:val="es-ES"/>
        </w:rPr>
        <w:t>sector de la comunicación no hay productos alternativos claramente identificados</w:t>
      </w:r>
      <w:r>
        <w:rPr>
          <w:rFonts w:ascii="Century Gothic" w:hAnsi="Century Gothic" w:cs="Arial"/>
          <w:lang w:val="es-ES"/>
        </w:rPr>
        <w:t xml:space="preserve">, podemos hacer un razonamiento aplicable si seguimos </w:t>
      </w:r>
      <w:r w:rsidR="0058096F">
        <w:rPr>
          <w:rFonts w:ascii="Century Gothic" w:hAnsi="Century Gothic" w:cs="Arial"/>
          <w:lang w:val="es-ES"/>
        </w:rPr>
        <w:t xml:space="preserve">la teoría </w:t>
      </w:r>
      <w:proofErr w:type="spellStart"/>
      <w:r w:rsidR="0058096F">
        <w:rPr>
          <w:rFonts w:ascii="Century Gothic" w:hAnsi="Century Gothic" w:cs="Arial"/>
          <w:lang w:val="es-ES"/>
        </w:rPr>
        <w:t>marketiniana</w:t>
      </w:r>
      <w:proofErr w:type="spellEnd"/>
      <w:r w:rsidR="0058096F">
        <w:rPr>
          <w:rFonts w:ascii="Century Gothic" w:hAnsi="Century Gothic" w:cs="Arial"/>
          <w:lang w:val="es-ES"/>
        </w:rPr>
        <w:t xml:space="preserve"> de</w:t>
      </w:r>
      <w:r w:rsidR="00340A94">
        <w:rPr>
          <w:rFonts w:ascii="Century Gothic" w:hAnsi="Century Gothic" w:cs="Arial"/>
          <w:lang w:val="es-ES"/>
        </w:rPr>
        <w:t>l</w:t>
      </w:r>
      <w:r w:rsidR="0058096F">
        <w:rPr>
          <w:rFonts w:ascii="Century Gothic" w:hAnsi="Century Gothic" w:cs="Arial"/>
          <w:lang w:val="es-ES"/>
        </w:rPr>
        <w:t xml:space="preserve"> </w:t>
      </w:r>
      <w:r w:rsidR="0058096F" w:rsidRPr="00C7130E">
        <w:rPr>
          <w:rFonts w:ascii="Century Gothic" w:hAnsi="Century Gothic" w:cs="Arial"/>
          <w:i/>
          <w:lang w:val="es-ES"/>
        </w:rPr>
        <w:t xml:space="preserve">Share </w:t>
      </w:r>
      <w:proofErr w:type="spellStart"/>
      <w:r w:rsidR="0058096F" w:rsidRPr="00C7130E">
        <w:rPr>
          <w:rFonts w:ascii="Century Gothic" w:hAnsi="Century Gothic" w:cs="Arial"/>
          <w:i/>
          <w:lang w:val="es-ES"/>
        </w:rPr>
        <w:t>of</w:t>
      </w:r>
      <w:proofErr w:type="spellEnd"/>
      <w:r w:rsidR="0058096F" w:rsidRPr="00C7130E">
        <w:rPr>
          <w:rFonts w:ascii="Century Gothic" w:hAnsi="Century Gothic" w:cs="Arial"/>
          <w:i/>
          <w:lang w:val="es-ES"/>
        </w:rPr>
        <w:t xml:space="preserve"> </w:t>
      </w:r>
      <w:proofErr w:type="spellStart"/>
      <w:r w:rsidR="0058096F" w:rsidRPr="00C7130E">
        <w:rPr>
          <w:rFonts w:ascii="Century Gothic" w:hAnsi="Century Gothic" w:cs="Arial"/>
          <w:i/>
          <w:lang w:val="es-ES"/>
        </w:rPr>
        <w:t>Wallet</w:t>
      </w:r>
      <w:proofErr w:type="spellEnd"/>
      <w:r w:rsidR="0058096F">
        <w:rPr>
          <w:rFonts w:ascii="Century Gothic" w:hAnsi="Century Gothic" w:cs="Arial"/>
          <w:lang w:val="es-ES"/>
        </w:rPr>
        <w:t xml:space="preserve">, </w:t>
      </w:r>
      <w:r>
        <w:rPr>
          <w:rFonts w:ascii="Century Gothic" w:hAnsi="Century Gothic" w:cs="Arial"/>
          <w:lang w:val="es-ES"/>
        </w:rPr>
        <w:t xml:space="preserve">según la cual </w:t>
      </w:r>
      <w:r w:rsidR="0058096F">
        <w:rPr>
          <w:rFonts w:ascii="Century Gothic" w:hAnsi="Century Gothic" w:cs="Arial"/>
          <w:lang w:val="es-ES"/>
        </w:rPr>
        <w:t>un</w:t>
      </w:r>
      <w:r w:rsidR="00C7130E">
        <w:rPr>
          <w:rFonts w:ascii="Century Gothic" w:hAnsi="Century Gothic" w:cs="Arial"/>
          <w:lang w:val="es-ES"/>
        </w:rPr>
        <w:t>a compañía compite con cualquier otra susceptible de quitar la cuota de “cartera” de sus clientes</w:t>
      </w:r>
      <w:r>
        <w:rPr>
          <w:rFonts w:ascii="Century Gothic" w:hAnsi="Century Gothic" w:cs="Arial"/>
          <w:lang w:val="es-ES"/>
        </w:rPr>
        <w:t xml:space="preserve">. </w:t>
      </w:r>
    </w:p>
    <w:p w:rsidR="00A72626" w:rsidRDefault="00D974E8" w:rsidP="00781569">
      <w:pPr>
        <w:jc w:val="both"/>
        <w:rPr>
          <w:rFonts w:ascii="Century Gothic" w:hAnsi="Century Gothic" w:cs="Arial"/>
          <w:lang w:val="es-ES"/>
        </w:rPr>
      </w:pPr>
      <w:r>
        <w:rPr>
          <w:rFonts w:ascii="Century Gothic" w:hAnsi="Century Gothic" w:cs="Arial"/>
          <w:lang w:val="es-ES"/>
        </w:rPr>
        <w:lastRenderedPageBreak/>
        <w:t xml:space="preserve">Así, </w:t>
      </w:r>
      <w:r w:rsidR="00C7130E">
        <w:rPr>
          <w:rFonts w:ascii="Century Gothic" w:hAnsi="Century Gothic" w:cs="Arial"/>
          <w:lang w:val="es-ES"/>
        </w:rPr>
        <w:t>extrapolándolo a</w:t>
      </w:r>
      <w:r>
        <w:rPr>
          <w:rFonts w:ascii="Century Gothic" w:hAnsi="Century Gothic" w:cs="Arial"/>
          <w:lang w:val="es-ES"/>
        </w:rPr>
        <w:t xml:space="preserve">l sector de la </w:t>
      </w:r>
      <w:r w:rsidR="00A72626">
        <w:rPr>
          <w:rFonts w:ascii="Century Gothic" w:hAnsi="Century Gothic" w:cs="Arial"/>
          <w:lang w:val="es-ES"/>
        </w:rPr>
        <w:t xml:space="preserve">consultoría de </w:t>
      </w:r>
      <w:r w:rsidR="00C7130E">
        <w:rPr>
          <w:rFonts w:ascii="Century Gothic" w:hAnsi="Century Gothic" w:cs="Arial"/>
          <w:lang w:val="es-ES"/>
        </w:rPr>
        <w:t>comunicación</w:t>
      </w:r>
      <w:r>
        <w:rPr>
          <w:rFonts w:ascii="Century Gothic" w:hAnsi="Century Gothic" w:cs="Arial"/>
          <w:lang w:val="es-ES"/>
        </w:rPr>
        <w:t xml:space="preserve">, la reputación y los asuntos públicos es cierto que </w:t>
      </w:r>
      <w:r w:rsidR="00A72626">
        <w:rPr>
          <w:rFonts w:ascii="Century Gothic" w:hAnsi="Century Gothic" w:cs="Arial"/>
          <w:lang w:val="es-ES"/>
        </w:rPr>
        <w:t>las compañías o clientes cuentan</w:t>
      </w:r>
      <w:r>
        <w:rPr>
          <w:rFonts w:ascii="Century Gothic" w:hAnsi="Century Gothic" w:cs="Arial"/>
          <w:lang w:val="es-ES"/>
        </w:rPr>
        <w:t xml:space="preserve"> con un </w:t>
      </w:r>
      <w:r w:rsidRPr="00340A94">
        <w:rPr>
          <w:rFonts w:ascii="Century Gothic" w:hAnsi="Century Gothic" w:cs="Arial"/>
          <w:b/>
          <w:lang w:val="es-ES"/>
        </w:rPr>
        <w:t>presupuesto general</w:t>
      </w:r>
      <w:r w:rsidR="00A72626" w:rsidRPr="00340A94">
        <w:rPr>
          <w:rFonts w:ascii="Century Gothic" w:hAnsi="Century Gothic" w:cs="Arial"/>
          <w:b/>
          <w:lang w:val="es-ES"/>
        </w:rPr>
        <w:t xml:space="preserve"> máximo que están dispuestas a gastar en asesoría externa</w:t>
      </w:r>
      <w:r w:rsidR="00A72626">
        <w:rPr>
          <w:rFonts w:ascii="Century Gothic" w:hAnsi="Century Gothic" w:cs="Arial"/>
          <w:lang w:val="es-ES"/>
        </w:rPr>
        <w:t xml:space="preserve">, el cual está predeterminado y limitado. </w:t>
      </w:r>
    </w:p>
    <w:p w:rsidR="001C0CC0" w:rsidRPr="0067595A" w:rsidRDefault="00A72626" w:rsidP="00781569">
      <w:pPr>
        <w:jc w:val="both"/>
        <w:rPr>
          <w:rFonts w:ascii="Century Gothic" w:hAnsi="Century Gothic" w:cs="Arial"/>
          <w:lang w:val="es-ES"/>
        </w:rPr>
      </w:pPr>
      <w:r>
        <w:rPr>
          <w:rFonts w:ascii="Century Gothic" w:hAnsi="Century Gothic" w:cs="Arial"/>
          <w:lang w:val="es-ES"/>
        </w:rPr>
        <w:t>Así, generalmente las</w:t>
      </w:r>
      <w:r w:rsidR="0067595A">
        <w:rPr>
          <w:rFonts w:ascii="Century Gothic" w:hAnsi="Century Gothic" w:cs="Arial"/>
          <w:lang w:val="es-ES"/>
        </w:rPr>
        <w:t xml:space="preserve"> compañías </w:t>
      </w:r>
      <w:r>
        <w:rPr>
          <w:rFonts w:ascii="Century Gothic" w:hAnsi="Century Gothic" w:cs="Arial"/>
          <w:lang w:val="es-ES"/>
        </w:rPr>
        <w:t xml:space="preserve">buscan </w:t>
      </w:r>
      <w:r w:rsidRPr="002E665B">
        <w:rPr>
          <w:rFonts w:ascii="Century Gothic" w:hAnsi="Century Gothic" w:cs="Arial"/>
          <w:b/>
          <w:lang w:val="es-ES"/>
        </w:rPr>
        <w:t>asesoramiento externo</w:t>
      </w:r>
      <w:r>
        <w:rPr>
          <w:rFonts w:ascii="Century Gothic" w:hAnsi="Century Gothic" w:cs="Arial"/>
          <w:lang w:val="es-ES"/>
        </w:rPr>
        <w:t xml:space="preserve"> para temas de</w:t>
      </w:r>
      <w:r w:rsidR="0067595A">
        <w:rPr>
          <w:rFonts w:ascii="Century Gothic" w:hAnsi="Century Gothic" w:cs="Arial"/>
          <w:lang w:val="es-ES"/>
        </w:rPr>
        <w:t xml:space="preserve"> </w:t>
      </w:r>
      <w:r w:rsidR="0067595A" w:rsidRPr="002E665B">
        <w:rPr>
          <w:rFonts w:ascii="Century Gothic" w:hAnsi="Century Gothic" w:cs="Arial"/>
          <w:b/>
          <w:lang w:val="es-ES"/>
        </w:rPr>
        <w:t xml:space="preserve">ciberseguridad, de </w:t>
      </w:r>
      <w:r w:rsidRPr="002E665B">
        <w:rPr>
          <w:rFonts w:ascii="Century Gothic" w:hAnsi="Century Gothic" w:cs="Arial"/>
          <w:b/>
          <w:lang w:val="es-ES"/>
        </w:rPr>
        <w:t xml:space="preserve">estrategia de </w:t>
      </w:r>
      <w:r w:rsidR="0067595A" w:rsidRPr="002E665B">
        <w:rPr>
          <w:rFonts w:ascii="Century Gothic" w:hAnsi="Century Gothic" w:cs="Arial"/>
          <w:b/>
          <w:lang w:val="es-ES"/>
        </w:rPr>
        <w:t xml:space="preserve">negocio, de comunicación, de asuntos </w:t>
      </w:r>
      <w:r w:rsidR="00AE3924" w:rsidRPr="002E665B">
        <w:rPr>
          <w:rFonts w:ascii="Century Gothic" w:hAnsi="Century Gothic" w:cs="Arial"/>
          <w:b/>
          <w:lang w:val="es-ES"/>
        </w:rPr>
        <w:t xml:space="preserve">legales o </w:t>
      </w:r>
      <w:r w:rsidR="0067595A" w:rsidRPr="002E665B">
        <w:rPr>
          <w:rFonts w:ascii="Century Gothic" w:hAnsi="Century Gothic" w:cs="Arial"/>
          <w:b/>
          <w:lang w:val="es-ES"/>
        </w:rPr>
        <w:t>jurídicos</w:t>
      </w:r>
      <w:r w:rsidR="00AE3924">
        <w:rPr>
          <w:rFonts w:ascii="Century Gothic" w:hAnsi="Century Gothic" w:cs="Arial"/>
          <w:lang w:val="es-ES"/>
        </w:rPr>
        <w:t>, etc</w:t>
      </w:r>
      <w:r w:rsidR="0067595A">
        <w:rPr>
          <w:rFonts w:ascii="Century Gothic" w:hAnsi="Century Gothic" w:cs="Arial"/>
          <w:lang w:val="es-ES"/>
        </w:rPr>
        <w:t>. En este sentido</w:t>
      </w:r>
      <w:r w:rsidR="00AE3924">
        <w:rPr>
          <w:rFonts w:ascii="Century Gothic" w:hAnsi="Century Gothic" w:cs="Arial"/>
          <w:lang w:val="es-ES"/>
        </w:rPr>
        <w:t xml:space="preserve">, puede ocurrir </w:t>
      </w:r>
      <w:r w:rsidR="0067595A">
        <w:rPr>
          <w:rFonts w:ascii="Century Gothic" w:hAnsi="Century Gothic" w:cs="Arial"/>
          <w:lang w:val="es-ES"/>
        </w:rPr>
        <w:t>que ante contingencias graves</w:t>
      </w:r>
      <w:r w:rsidR="00AE3924">
        <w:rPr>
          <w:rFonts w:ascii="Century Gothic" w:hAnsi="Century Gothic" w:cs="Arial"/>
          <w:lang w:val="es-ES"/>
        </w:rPr>
        <w:t xml:space="preserve"> (</w:t>
      </w:r>
      <w:r w:rsidR="0067595A">
        <w:rPr>
          <w:rFonts w:ascii="Century Gothic" w:hAnsi="Century Gothic" w:cs="Arial"/>
          <w:lang w:val="es-ES"/>
        </w:rPr>
        <w:t>ej. crisis de</w:t>
      </w:r>
      <w:r w:rsidR="00AE3924">
        <w:rPr>
          <w:rFonts w:ascii="Century Gothic" w:hAnsi="Century Gothic" w:cs="Arial"/>
          <w:lang w:val="es-ES"/>
        </w:rPr>
        <w:t xml:space="preserve"> </w:t>
      </w:r>
      <w:r w:rsidR="0067595A">
        <w:rPr>
          <w:rFonts w:ascii="Century Gothic" w:hAnsi="Century Gothic" w:cs="Arial"/>
          <w:lang w:val="es-ES"/>
        </w:rPr>
        <w:t>Volkswagen</w:t>
      </w:r>
      <w:r w:rsidR="00AE3924">
        <w:rPr>
          <w:rFonts w:ascii="Century Gothic" w:hAnsi="Century Gothic" w:cs="Arial"/>
          <w:lang w:val="es-ES"/>
        </w:rPr>
        <w:t>)</w:t>
      </w:r>
      <w:r w:rsidR="0067595A">
        <w:rPr>
          <w:rFonts w:ascii="Century Gothic" w:hAnsi="Century Gothic" w:cs="Arial"/>
          <w:lang w:val="es-ES"/>
        </w:rPr>
        <w:t xml:space="preserve"> se reduzcan presupuestos de partidas </w:t>
      </w:r>
      <w:r w:rsidR="00AE3924">
        <w:rPr>
          <w:rFonts w:ascii="Century Gothic" w:hAnsi="Century Gothic" w:cs="Arial"/>
          <w:lang w:val="es-ES"/>
        </w:rPr>
        <w:t>como l</w:t>
      </w:r>
      <w:r w:rsidR="0067595A">
        <w:rPr>
          <w:rFonts w:ascii="Century Gothic" w:hAnsi="Century Gothic" w:cs="Arial"/>
          <w:lang w:val="es-ES"/>
        </w:rPr>
        <w:t>a de c</w:t>
      </w:r>
      <w:r w:rsidR="00AE3924">
        <w:rPr>
          <w:rFonts w:ascii="Century Gothic" w:hAnsi="Century Gothic" w:cs="Arial"/>
          <w:lang w:val="es-ES"/>
        </w:rPr>
        <w:t>omun</w:t>
      </w:r>
      <w:r w:rsidR="0067595A">
        <w:rPr>
          <w:rFonts w:ascii="Century Gothic" w:hAnsi="Century Gothic" w:cs="Arial"/>
          <w:lang w:val="es-ES"/>
        </w:rPr>
        <w:t>icación para invertir todos los recursos en el asesoramiento legal y en auditorías internas</w:t>
      </w:r>
      <w:r>
        <w:rPr>
          <w:rFonts w:ascii="Century Gothic" w:hAnsi="Century Gothic" w:cs="Arial"/>
          <w:lang w:val="es-ES"/>
        </w:rPr>
        <w:t xml:space="preserve">, siendo al final servicios </w:t>
      </w:r>
      <w:r w:rsidR="00340A94">
        <w:rPr>
          <w:rFonts w:ascii="Century Gothic" w:hAnsi="Century Gothic" w:cs="Arial"/>
          <w:lang w:val="es-ES"/>
        </w:rPr>
        <w:t>alternativos,</w:t>
      </w:r>
      <w:r>
        <w:rPr>
          <w:rFonts w:ascii="Century Gothic" w:hAnsi="Century Gothic" w:cs="Arial"/>
          <w:lang w:val="es-ES"/>
        </w:rPr>
        <w:t xml:space="preserve"> aunque no satisfagan directamente la misma necesidad</w:t>
      </w:r>
      <w:r w:rsidR="00340A94">
        <w:rPr>
          <w:rFonts w:ascii="Century Gothic" w:hAnsi="Century Gothic" w:cs="Arial"/>
          <w:lang w:val="es-ES"/>
        </w:rPr>
        <w:t xml:space="preserve"> como mencionábamos anteriormente</w:t>
      </w:r>
      <w:r>
        <w:rPr>
          <w:rFonts w:ascii="Century Gothic" w:hAnsi="Century Gothic" w:cs="Arial"/>
          <w:lang w:val="es-ES"/>
        </w:rPr>
        <w:t xml:space="preserve">. Así, </w:t>
      </w:r>
      <w:r w:rsidR="00340A94">
        <w:rPr>
          <w:rFonts w:ascii="Century Gothic" w:hAnsi="Century Gothic" w:cs="Arial"/>
          <w:lang w:val="es-ES"/>
        </w:rPr>
        <w:t xml:space="preserve">el sector </w:t>
      </w:r>
      <w:r w:rsidR="00340A94" w:rsidRPr="00340A94">
        <w:rPr>
          <w:rFonts w:ascii="Century Gothic" w:hAnsi="Century Gothic" w:cs="Arial"/>
          <w:b/>
          <w:lang w:val="es-ES"/>
        </w:rPr>
        <w:t xml:space="preserve">competiría </w:t>
      </w:r>
      <w:r w:rsidRPr="00340A94">
        <w:rPr>
          <w:rFonts w:ascii="Century Gothic" w:hAnsi="Century Gothic" w:cs="Arial"/>
          <w:b/>
          <w:lang w:val="es-ES"/>
        </w:rPr>
        <w:t>con prácticamente cualquier empresa de servicios de asesoría o consultoría B2B.</w:t>
      </w:r>
      <w:r>
        <w:rPr>
          <w:rFonts w:ascii="Century Gothic" w:hAnsi="Century Gothic" w:cs="Arial"/>
          <w:lang w:val="es-ES"/>
        </w:rPr>
        <w:t xml:space="preserve"> </w:t>
      </w:r>
    </w:p>
    <w:p w:rsidR="002E665B" w:rsidRDefault="002E665B" w:rsidP="00F97D63">
      <w:pPr>
        <w:pBdr>
          <w:bottom w:val="single" w:sz="4" w:space="1" w:color="1F497D" w:themeColor="text2"/>
        </w:pBdr>
        <w:jc w:val="both"/>
        <w:rPr>
          <w:rFonts w:ascii="Century Gothic" w:hAnsi="Century Gothic" w:cs="Arial"/>
          <w:b/>
          <w:color w:val="1F497D" w:themeColor="text2"/>
          <w:lang w:val="es-ES"/>
        </w:rPr>
      </w:pPr>
    </w:p>
    <w:p w:rsidR="00AD59E6" w:rsidRPr="00F97D63" w:rsidRDefault="003E5A86" w:rsidP="00F97D63">
      <w:pPr>
        <w:pBdr>
          <w:bottom w:val="single" w:sz="4" w:space="1" w:color="1F497D" w:themeColor="text2"/>
        </w:pBdr>
        <w:jc w:val="both"/>
        <w:rPr>
          <w:rFonts w:ascii="Century Gothic" w:hAnsi="Century Gothic" w:cs="Arial"/>
          <w:b/>
          <w:color w:val="1F497D" w:themeColor="text2"/>
          <w:lang w:val="es-ES"/>
        </w:rPr>
      </w:pPr>
      <w:r>
        <w:rPr>
          <w:rFonts w:ascii="Century Gothic" w:hAnsi="Century Gothic" w:cs="Arial"/>
          <w:b/>
          <w:color w:val="1F497D" w:themeColor="text2"/>
          <w:lang w:val="es-ES"/>
        </w:rPr>
        <w:t>Conclusiones: p</w:t>
      </w:r>
      <w:r w:rsidR="00AF4596" w:rsidRPr="00F97D63">
        <w:rPr>
          <w:rFonts w:ascii="Century Gothic" w:hAnsi="Century Gothic" w:cs="Arial"/>
          <w:b/>
          <w:color w:val="1F497D" w:themeColor="text2"/>
          <w:lang w:val="es-ES"/>
        </w:rPr>
        <w:t>rincipales</w:t>
      </w:r>
      <w:r w:rsidR="00AD59E6" w:rsidRPr="00F97D63">
        <w:rPr>
          <w:rFonts w:ascii="Century Gothic" w:hAnsi="Century Gothic" w:cs="Arial"/>
          <w:b/>
          <w:color w:val="1F497D" w:themeColor="text2"/>
          <w:lang w:val="es-ES"/>
        </w:rPr>
        <w:t xml:space="preserve"> oportunidades y amenazas</w:t>
      </w:r>
      <w:r w:rsidR="00AF4596" w:rsidRPr="00F97D63">
        <w:rPr>
          <w:rFonts w:ascii="Century Gothic" w:hAnsi="Century Gothic" w:cs="Arial"/>
          <w:b/>
          <w:color w:val="1F497D" w:themeColor="text2"/>
          <w:lang w:val="es-ES"/>
        </w:rPr>
        <w:t xml:space="preserve"> detectadas</w:t>
      </w:r>
    </w:p>
    <w:p w:rsidR="00EC0915" w:rsidRDefault="00EC0915" w:rsidP="00EC0915">
      <w:pPr>
        <w:jc w:val="both"/>
        <w:rPr>
          <w:rFonts w:ascii="Century Gothic" w:hAnsi="Century Gothic" w:cs="Arial"/>
          <w:lang w:val="es-ES"/>
        </w:rPr>
      </w:pPr>
      <w:r>
        <w:rPr>
          <w:rFonts w:ascii="Century Gothic" w:hAnsi="Century Gothic" w:cs="Arial"/>
          <w:lang w:val="es-ES"/>
        </w:rPr>
        <w:t xml:space="preserve">A continuación, se resumen </w:t>
      </w:r>
      <w:r w:rsidRPr="003E5A86">
        <w:rPr>
          <w:rFonts w:ascii="Century Gothic" w:hAnsi="Century Gothic" w:cs="Arial"/>
          <w:b/>
          <w:lang w:val="es-ES"/>
        </w:rPr>
        <w:t>algunas de las principales oportunidades y amenazas</w:t>
      </w:r>
      <w:r>
        <w:rPr>
          <w:rFonts w:ascii="Century Gothic" w:hAnsi="Century Gothic" w:cs="Arial"/>
          <w:lang w:val="es-ES"/>
        </w:rPr>
        <w:t xml:space="preserve"> que se desprenden del análisis de las </w:t>
      </w:r>
      <w:r w:rsidR="003E5A86">
        <w:rPr>
          <w:rFonts w:ascii="Century Gothic" w:hAnsi="Century Gothic" w:cs="Arial"/>
          <w:lang w:val="es-ES"/>
        </w:rPr>
        <w:t>9</w:t>
      </w:r>
      <w:r>
        <w:rPr>
          <w:rFonts w:ascii="Century Gothic" w:hAnsi="Century Gothic" w:cs="Arial"/>
          <w:lang w:val="es-ES"/>
        </w:rPr>
        <w:t xml:space="preserve"> fuerzas </w:t>
      </w:r>
      <w:r w:rsidR="003E5A86">
        <w:rPr>
          <w:rFonts w:ascii="Century Gothic" w:hAnsi="Century Gothic" w:cs="Arial"/>
          <w:lang w:val="es-ES"/>
        </w:rPr>
        <w:t>objeto de estudio</w:t>
      </w:r>
      <w:bookmarkStart w:id="0" w:name="_GoBack"/>
      <w:bookmarkEnd w:id="0"/>
      <w:r>
        <w:rPr>
          <w:rFonts w:ascii="Century Gothic" w:hAnsi="Century Gothic" w:cs="Arial"/>
          <w:lang w:val="es-ES"/>
        </w:rPr>
        <w:t xml:space="preserve">: </w:t>
      </w:r>
    </w:p>
    <w:p w:rsidR="00EC0915" w:rsidRPr="00EC0915" w:rsidRDefault="00EC0915" w:rsidP="00EC0915">
      <w:pPr>
        <w:jc w:val="both"/>
        <w:rPr>
          <w:rFonts w:ascii="Century Gothic" w:hAnsi="Century Gothic" w:cs="Arial"/>
          <w:b/>
          <w:color w:val="00B050"/>
          <w:lang w:val="es-ES"/>
        </w:rPr>
      </w:pPr>
      <w:r w:rsidRPr="00EC0915">
        <w:rPr>
          <w:rFonts w:ascii="Century Gothic" w:hAnsi="Century Gothic" w:cs="Arial"/>
          <w:b/>
          <w:color w:val="00B050"/>
          <w:lang w:val="es-ES"/>
        </w:rPr>
        <w:t>Oportunidades</w:t>
      </w:r>
    </w:p>
    <w:p w:rsidR="00B73CE5" w:rsidRDefault="00B73CE5" w:rsidP="000D4910">
      <w:pPr>
        <w:pStyle w:val="Prrafodelista"/>
        <w:numPr>
          <w:ilvl w:val="0"/>
          <w:numId w:val="19"/>
        </w:numPr>
        <w:jc w:val="both"/>
        <w:rPr>
          <w:rFonts w:ascii="Century Gothic" w:hAnsi="Century Gothic" w:cs="Arial"/>
          <w:lang w:val="es-ES"/>
        </w:rPr>
      </w:pPr>
      <w:r w:rsidRPr="00781569">
        <w:rPr>
          <w:rFonts w:ascii="Century Gothic" w:hAnsi="Century Gothic" w:cs="Arial"/>
          <w:b/>
          <w:lang w:val="es-ES"/>
        </w:rPr>
        <w:t xml:space="preserve">Búsqueda de alianzas </w:t>
      </w:r>
      <w:r w:rsidR="007548F5">
        <w:rPr>
          <w:rFonts w:ascii="Century Gothic" w:hAnsi="Century Gothic" w:cs="Arial"/>
          <w:b/>
          <w:lang w:val="es-ES"/>
        </w:rPr>
        <w:t>o creación de grandes redes de consultorías</w:t>
      </w:r>
      <w:r w:rsidRPr="00781569">
        <w:rPr>
          <w:rFonts w:ascii="Century Gothic" w:hAnsi="Century Gothic" w:cs="Arial"/>
          <w:b/>
          <w:lang w:val="es-ES"/>
        </w:rPr>
        <w:t xml:space="preserve"> </w:t>
      </w:r>
      <w:r w:rsidR="00781569">
        <w:rPr>
          <w:rFonts w:ascii="Century Gothic" w:hAnsi="Century Gothic" w:cs="Arial"/>
          <w:b/>
          <w:lang w:val="es-ES"/>
        </w:rPr>
        <w:t>líderes</w:t>
      </w:r>
      <w:r w:rsidR="00781569" w:rsidRPr="00781569">
        <w:rPr>
          <w:rFonts w:ascii="Century Gothic" w:hAnsi="Century Gothic" w:cs="Arial"/>
          <w:b/>
          <w:lang w:val="es-ES"/>
        </w:rPr>
        <w:t xml:space="preserve"> en</w:t>
      </w:r>
      <w:r w:rsidRPr="00781569">
        <w:rPr>
          <w:rFonts w:ascii="Century Gothic" w:hAnsi="Century Gothic" w:cs="Arial"/>
          <w:b/>
          <w:lang w:val="es-ES"/>
        </w:rPr>
        <w:t xml:space="preserve"> otros mercados</w:t>
      </w:r>
      <w:r>
        <w:rPr>
          <w:rFonts w:ascii="Century Gothic" w:hAnsi="Century Gothic" w:cs="Arial"/>
          <w:lang w:val="es-ES"/>
        </w:rPr>
        <w:t xml:space="preserve">, </w:t>
      </w:r>
      <w:r w:rsidR="00781569">
        <w:rPr>
          <w:rFonts w:ascii="Century Gothic" w:hAnsi="Century Gothic" w:cs="Arial"/>
          <w:lang w:val="es-ES"/>
        </w:rPr>
        <w:t xml:space="preserve">que se conviertan en </w:t>
      </w:r>
      <w:proofErr w:type="spellStart"/>
      <w:r w:rsidRPr="00EC0915">
        <w:rPr>
          <w:rFonts w:ascii="Century Gothic" w:hAnsi="Century Gothic" w:cs="Arial"/>
          <w:i/>
          <w:lang w:val="es-ES"/>
        </w:rPr>
        <w:t>partners</w:t>
      </w:r>
      <w:proofErr w:type="spellEnd"/>
      <w:r>
        <w:rPr>
          <w:rFonts w:ascii="Century Gothic" w:hAnsi="Century Gothic" w:cs="Arial"/>
          <w:lang w:val="es-ES"/>
        </w:rPr>
        <w:t xml:space="preserve"> para dar servicios de mayor </w:t>
      </w:r>
      <w:r w:rsidR="00781569">
        <w:rPr>
          <w:rFonts w:ascii="Century Gothic" w:hAnsi="Century Gothic" w:cs="Arial"/>
          <w:lang w:val="es-ES"/>
        </w:rPr>
        <w:t xml:space="preserve">alcance y </w:t>
      </w:r>
      <w:r>
        <w:rPr>
          <w:rFonts w:ascii="Century Gothic" w:hAnsi="Century Gothic" w:cs="Arial"/>
          <w:lang w:val="es-ES"/>
        </w:rPr>
        <w:t>valor añadido a los clientes</w:t>
      </w:r>
      <w:r w:rsidR="00781569">
        <w:rPr>
          <w:rFonts w:ascii="Century Gothic" w:hAnsi="Century Gothic" w:cs="Arial"/>
          <w:lang w:val="es-ES"/>
        </w:rPr>
        <w:t xml:space="preserve">, especialmente multinacionales. </w:t>
      </w:r>
    </w:p>
    <w:p w:rsidR="00EC0915" w:rsidRDefault="00EC0915" w:rsidP="000D4910">
      <w:pPr>
        <w:pStyle w:val="Prrafodelista"/>
        <w:numPr>
          <w:ilvl w:val="0"/>
          <w:numId w:val="19"/>
        </w:numPr>
        <w:jc w:val="both"/>
        <w:rPr>
          <w:rFonts w:ascii="Century Gothic" w:hAnsi="Century Gothic" w:cs="Arial"/>
          <w:lang w:val="es-ES"/>
        </w:rPr>
      </w:pPr>
      <w:r>
        <w:rPr>
          <w:rFonts w:ascii="Century Gothic" w:hAnsi="Century Gothic" w:cs="Arial"/>
          <w:lang w:val="es-ES"/>
        </w:rPr>
        <w:t xml:space="preserve">Comenzar a prestar </w:t>
      </w:r>
      <w:r w:rsidRPr="00781569">
        <w:rPr>
          <w:rFonts w:ascii="Century Gothic" w:hAnsi="Century Gothic" w:cs="Arial"/>
          <w:b/>
          <w:lang w:val="es-ES"/>
        </w:rPr>
        <w:t>servicios de consultoría de otr</w:t>
      </w:r>
      <w:r w:rsidR="004F27CF" w:rsidRPr="00781569">
        <w:rPr>
          <w:rFonts w:ascii="Century Gothic" w:hAnsi="Century Gothic" w:cs="Arial"/>
          <w:b/>
          <w:lang w:val="es-ES"/>
        </w:rPr>
        <w:t>os ámbitos</w:t>
      </w:r>
      <w:r w:rsidR="004F27CF">
        <w:rPr>
          <w:rFonts w:ascii="Century Gothic" w:hAnsi="Century Gothic" w:cs="Arial"/>
          <w:lang w:val="es-ES"/>
        </w:rPr>
        <w:t xml:space="preserve">, en línea con lo que se ha hecho con </w:t>
      </w:r>
      <w:proofErr w:type="spellStart"/>
      <w:r w:rsidR="004F27CF">
        <w:rPr>
          <w:rFonts w:ascii="Century Gothic" w:hAnsi="Century Gothic" w:cs="Arial"/>
          <w:lang w:val="es-ES"/>
        </w:rPr>
        <w:t>Impossible</w:t>
      </w:r>
      <w:proofErr w:type="spellEnd"/>
      <w:r w:rsidR="004F27CF">
        <w:rPr>
          <w:rFonts w:ascii="Century Gothic" w:hAnsi="Century Gothic" w:cs="Arial"/>
          <w:lang w:val="es-ES"/>
        </w:rPr>
        <w:t xml:space="preserve"> </w:t>
      </w:r>
      <w:proofErr w:type="spellStart"/>
      <w:r w:rsidR="004F27CF">
        <w:rPr>
          <w:rFonts w:ascii="Century Gothic" w:hAnsi="Century Gothic" w:cs="Arial"/>
          <w:lang w:val="es-ES"/>
        </w:rPr>
        <w:t>Tellers</w:t>
      </w:r>
      <w:proofErr w:type="spellEnd"/>
      <w:r w:rsidR="004F27CF">
        <w:rPr>
          <w:rFonts w:ascii="Century Gothic" w:hAnsi="Century Gothic" w:cs="Arial"/>
          <w:lang w:val="es-ES"/>
        </w:rPr>
        <w:t xml:space="preserve"> o </w:t>
      </w:r>
      <w:proofErr w:type="spellStart"/>
      <w:r w:rsidR="004F27CF">
        <w:rPr>
          <w:rFonts w:ascii="Century Gothic" w:hAnsi="Century Gothic" w:cs="Arial"/>
          <w:lang w:val="es-ES"/>
        </w:rPr>
        <w:t>Cink</w:t>
      </w:r>
      <w:proofErr w:type="spellEnd"/>
      <w:r w:rsidR="00781569">
        <w:rPr>
          <w:rFonts w:ascii="Century Gothic" w:hAnsi="Century Gothic" w:cs="Arial"/>
          <w:lang w:val="es-ES"/>
        </w:rPr>
        <w:t xml:space="preserve">, para integrar negocios </w:t>
      </w:r>
      <w:r w:rsidR="000468A4">
        <w:rPr>
          <w:rFonts w:ascii="Century Gothic" w:hAnsi="Century Gothic" w:cs="Arial"/>
          <w:lang w:val="es-ES"/>
        </w:rPr>
        <w:t xml:space="preserve">sustitutivos </w:t>
      </w:r>
      <w:r w:rsidR="007548F5">
        <w:rPr>
          <w:rFonts w:ascii="Century Gothic" w:hAnsi="Century Gothic" w:cs="Arial"/>
          <w:lang w:val="es-ES"/>
        </w:rPr>
        <w:t>e incluso</w:t>
      </w:r>
      <w:r w:rsidR="000468A4">
        <w:rPr>
          <w:rFonts w:ascii="Century Gothic" w:hAnsi="Century Gothic" w:cs="Arial"/>
          <w:lang w:val="es-ES"/>
        </w:rPr>
        <w:t xml:space="preserve"> alternativos</w:t>
      </w:r>
      <w:r w:rsidR="007548F5">
        <w:rPr>
          <w:rFonts w:ascii="Century Gothic" w:hAnsi="Century Gothic" w:cs="Arial"/>
          <w:lang w:val="es-ES"/>
        </w:rPr>
        <w:t xml:space="preserve"> </w:t>
      </w:r>
      <w:r w:rsidR="00781569">
        <w:rPr>
          <w:rFonts w:ascii="Century Gothic" w:hAnsi="Century Gothic" w:cs="Arial"/>
          <w:lang w:val="es-ES"/>
        </w:rPr>
        <w:t xml:space="preserve">que ayudan a incrementar la </w:t>
      </w:r>
      <w:r w:rsidR="00781569" w:rsidRPr="00781569">
        <w:rPr>
          <w:rFonts w:ascii="Century Gothic" w:hAnsi="Century Gothic" w:cs="Arial"/>
          <w:b/>
          <w:lang w:val="es-ES"/>
        </w:rPr>
        <w:t>facturación de honorarios</w:t>
      </w:r>
      <w:r w:rsidR="00781569">
        <w:rPr>
          <w:rFonts w:ascii="Century Gothic" w:hAnsi="Century Gothic" w:cs="Arial"/>
          <w:lang w:val="es-ES"/>
        </w:rPr>
        <w:t xml:space="preserve"> para </w:t>
      </w:r>
      <w:r w:rsidR="00781569" w:rsidRPr="00781569">
        <w:rPr>
          <w:rFonts w:ascii="Century Gothic" w:hAnsi="Century Gothic" w:cs="Arial"/>
          <w:color w:val="C00000"/>
          <w:lang w:val="es-ES"/>
        </w:rPr>
        <w:t>LLORENTE &amp; CUENCA</w:t>
      </w:r>
      <w:r w:rsidR="00781569" w:rsidRPr="00781569">
        <w:rPr>
          <w:rFonts w:ascii="Century Gothic" w:hAnsi="Century Gothic" w:cs="Arial"/>
          <w:lang w:val="es-ES"/>
        </w:rPr>
        <w:t xml:space="preserve">, siempre que </w:t>
      </w:r>
      <w:r w:rsidR="000468A4">
        <w:rPr>
          <w:rFonts w:ascii="Century Gothic" w:hAnsi="Century Gothic" w:cs="Arial"/>
          <w:lang w:val="es-ES"/>
        </w:rPr>
        <w:t>puedan competir en el mercado actual por</w:t>
      </w:r>
      <w:r w:rsidR="00781569" w:rsidRPr="00781569">
        <w:rPr>
          <w:rFonts w:ascii="Century Gothic" w:hAnsi="Century Gothic" w:cs="Arial"/>
          <w:lang w:val="es-ES"/>
        </w:rPr>
        <w:t xml:space="preserve"> precio</w:t>
      </w:r>
      <w:r w:rsidR="007548F5">
        <w:rPr>
          <w:rFonts w:ascii="Century Gothic" w:hAnsi="Century Gothic" w:cs="Arial"/>
          <w:lang w:val="es-ES"/>
        </w:rPr>
        <w:t xml:space="preserve"> </w:t>
      </w:r>
      <w:r w:rsidR="000468A4">
        <w:rPr>
          <w:rFonts w:ascii="Century Gothic" w:hAnsi="Century Gothic" w:cs="Arial"/>
          <w:lang w:val="es-ES"/>
        </w:rPr>
        <w:t>y diferenciación.</w:t>
      </w:r>
      <w:r w:rsidR="00781569">
        <w:rPr>
          <w:rFonts w:ascii="Century Gothic" w:hAnsi="Century Gothic" w:cs="Arial"/>
          <w:lang w:val="es-ES"/>
        </w:rPr>
        <w:t xml:space="preserve"> </w:t>
      </w:r>
    </w:p>
    <w:p w:rsidR="00BB10D3" w:rsidRDefault="002A2C27" w:rsidP="000D4910">
      <w:pPr>
        <w:pStyle w:val="Prrafodelista"/>
        <w:numPr>
          <w:ilvl w:val="0"/>
          <w:numId w:val="19"/>
        </w:numPr>
        <w:jc w:val="both"/>
        <w:rPr>
          <w:rFonts w:ascii="Century Gothic" w:hAnsi="Century Gothic" w:cs="Arial"/>
          <w:lang w:val="es-ES"/>
        </w:rPr>
      </w:pPr>
      <w:r w:rsidRPr="007548F5">
        <w:rPr>
          <w:rFonts w:ascii="Century Gothic" w:hAnsi="Century Gothic" w:cs="Arial"/>
          <w:lang w:val="es-ES"/>
        </w:rPr>
        <w:t xml:space="preserve">Avanzar en </w:t>
      </w:r>
      <w:r w:rsidR="007548F5" w:rsidRPr="007548F5">
        <w:rPr>
          <w:rFonts w:ascii="Century Gothic" w:hAnsi="Century Gothic" w:cs="Arial"/>
          <w:lang w:val="es-ES"/>
        </w:rPr>
        <w:t xml:space="preserve">el fomento de </w:t>
      </w:r>
      <w:r w:rsidRPr="005D6544">
        <w:rPr>
          <w:rFonts w:ascii="Century Gothic" w:hAnsi="Century Gothic" w:cs="Arial"/>
          <w:b/>
          <w:lang w:val="es-ES"/>
        </w:rPr>
        <w:t xml:space="preserve">regulaciones </w:t>
      </w:r>
      <w:r w:rsidR="005D6544" w:rsidRPr="005D6544">
        <w:rPr>
          <w:rFonts w:ascii="Century Gothic" w:hAnsi="Century Gothic" w:cs="Arial"/>
          <w:b/>
          <w:lang w:val="es-ES"/>
        </w:rPr>
        <w:t>y códigos deontológicos</w:t>
      </w:r>
      <w:r w:rsidR="005D6544">
        <w:rPr>
          <w:rFonts w:ascii="Century Gothic" w:hAnsi="Century Gothic" w:cs="Arial"/>
          <w:lang w:val="es-ES"/>
        </w:rPr>
        <w:t xml:space="preserve"> </w:t>
      </w:r>
      <w:r w:rsidRPr="007548F5">
        <w:rPr>
          <w:rFonts w:ascii="Century Gothic" w:hAnsi="Century Gothic" w:cs="Arial"/>
          <w:lang w:val="es-ES"/>
        </w:rPr>
        <w:t>que permitan apartar las malas prácticas del sector</w:t>
      </w:r>
      <w:r w:rsidR="005D6544">
        <w:rPr>
          <w:rFonts w:ascii="Century Gothic" w:hAnsi="Century Gothic" w:cs="Arial"/>
          <w:lang w:val="es-ES"/>
        </w:rPr>
        <w:t xml:space="preserve">, como ya está haciendo </w:t>
      </w:r>
      <w:r w:rsidR="007548F5" w:rsidRPr="007548F5">
        <w:rPr>
          <w:rFonts w:ascii="Century Gothic" w:hAnsi="Century Gothic" w:cs="Arial"/>
          <w:lang w:val="es-ES"/>
        </w:rPr>
        <w:t xml:space="preserve">en España </w:t>
      </w:r>
      <w:r w:rsidR="007548F5" w:rsidRPr="005D6544">
        <w:rPr>
          <w:rFonts w:ascii="Century Gothic" w:hAnsi="Century Gothic" w:cs="Arial"/>
          <w:color w:val="C00000"/>
          <w:lang w:val="es-ES"/>
        </w:rPr>
        <w:t xml:space="preserve">LLORENTE &amp; CUENCA </w:t>
      </w:r>
      <w:r w:rsidR="005D6544">
        <w:rPr>
          <w:rFonts w:ascii="Century Gothic" w:hAnsi="Century Gothic" w:cs="Arial"/>
          <w:lang w:val="es-ES"/>
        </w:rPr>
        <w:t>a través del</w:t>
      </w:r>
      <w:r w:rsidR="007548F5" w:rsidRPr="007548F5">
        <w:rPr>
          <w:rFonts w:ascii="Century Gothic" w:hAnsi="Century Gothic" w:cs="Arial"/>
          <w:lang w:val="es-ES"/>
        </w:rPr>
        <w:t xml:space="preserve"> </w:t>
      </w:r>
      <w:r w:rsidRPr="007548F5">
        <w:rPr>
          <w:rFonts w:ascii="Century Gothic" w:hAnsi="Century Gothic" w:cs="Arial"/>
          <w:lang w:val="es-ES"/>
        </w:rPr>
        <w:t xml:space="preserve">Foro de la </w:t>
      </w:r>
      <w:proofErr w:type="spellStart"/>
      <w:r w:rsidRPr="007548F5">
        <w:rPr>
          <w:rFonts w:ascii="Century Gothic" w:hAnsi="Century Gothic" w:cs="Arial"/>
          <w:lang w:val="es-ES"/>
        </w:rPr>
        <w:t>Transparecia</w:t>
      </w:r>
      <w:proofErr w:type="spellEnd"/>
      <w:r w:rsidR="00F6279E" w:rsidRPr="007548F5">
        <w:rPr>
          <w:rFonts w:ascii="Century Gothic" w:hAnsi="Century Gothic" w:cs="Arial"/>
          <w:lang w:val="es-ES"/>
        </w:rPr>
        <w:t>.</w:t>
      </w:r>
      <w:r w:rsidR="005D6544">
        <w:rPr>
          <w:rFonts w:ascii="Century Gothic" w:hAnsi="Century Gothic" w:cs="Arial"/>
          <w:lang w:val="es-ES"/>
        </w:rPr>
        <w:t xml:space="preserve"> Esto beneficia </w:t>
      </w:r>
      <w:proofErr w:type="gramStart"/>
      <w:r w:rsidR="005D6544">
        <w:rPr>
          <w:rFonts w:ascii="Century Gothic" w:hAnsi="Century Gothic" w:cs="Arial"/>
          <w:lang w:val="es-ES"/>
        </w:rPr>
        <w:t xml:space="preserve">a </w:t>
      </w:r>
      <w:r w:rsidR="00F6279E" w:rsidRPr="007548F5">
        <w:rPr>
          <w:rFonts w:ascii="Century Gothic" w:hAnsi="Century Gothic" w:cs="Arial"/>
          <w:lang w:val="es-ES"/>
        </w:rPr>
        <w:t xml:space="preserve"> </w:t>
      </w:r>
      <w:r w:rsidR="00F6279E" w:rsidRPr="007548F5">
        <w:rPr>
          <w:rFonts w:ascii="Century Gothic" w:hAnsi="Century Gothic" w:cs="Arial"/>
          <w:color w:val="C00000"/>
          <w:lang w:val="es-ES"/>
        </w:rPr>
        <w:t>LLORENTE</w:t>
      </w:r>
      <w:proofErr w:type="gramEnd"/>
      <w:r w:rsidR="00F6279E" w:rsidRPr="007548F5">
        <w:rPr>
          <w:rFonts w:ascii="Century Gothic" w:hAnsi="Century Gothic" w:cs="Arial"/>
          <w:color w:val="C00000"/>
          <w:lang w:val="es-ES"/>
        </w:rPr>
        <w:t xml:space="preserve"> &amp; CUENCA</w:t>
      </w:r>
      <w:r w:rsidR="005D6544">
        <w:rPr>
          <w:rFonts w:ascii="Century Gothic" w:hAnsi="Century Gothic" w:cs="Arial"/>
          <w:color w:val="C00000"/>
          <w:lang w:val="es-ES"/>
        </w:rPr>
        <w:t xml:space="preserve"> </w:t>
      </w:r>
      <w:r w:rsidR="005D6544" w:rsidRPr="005D6544">
        <w:rPr>
          <w:rFonts w:ascii="Century Gothic" w:hAnsi="Century Gothic" w:cs="Arial"/>
          <w:lang w:val="es-ES"/>
        </w:rPr>
        <w:t>por su propia metodología y código deontológico y porque ya tiene mucho avanzado en este sentido:</w:t>
      </w:r>
      <w:r w:rsidR="00F6279E" w:rsidRPr="007548F5">
        <w:rPr>
          <w:rFonts w:ascii="Century Gothic" w:hAnsi="Century Gothic" w:cs="Arial"/>
          <w:color w:val="C00000"/>
          <w:lang w:val="es-ES"/>
        </w:rPr>
        <w:t xml:space="preserve"> </w:t>
      </w:r>
      <w:r w:rsidR="00F6279E" w:rsidRPr="007548F5">
        <w:rPr>
          <w:rFonts w:ascii="Century Gothic" w:hAnsi="Century Gothic" w:cs="Arial"/>
          <w:b/>
          <w:lang w:val="es-ES"/>
        </w:rPr>
        <w:t>está inscrita en todos los registros que afectan a su ámbito de actuación en asuntos públicos</w:t>
      </w:r>
      <w:r w:rsidR="00F6279E" w:rsidRPr="007548F5">
        <w:rPr>
          <w:rFonts w:ascii="Century Gothic" w:hAnsi="Century Gothic" w:cs="Arial"/>
          <w:lang w:val="es-ES"/>
        </w:rPr>
        <w:t xml:space="preserve"> y que ha sido de las primeras en formar parte de estos listados cuando han ido entrando en vigor.</w:t>
      </w:r>
    </w:p>
    <w:p w:rsidR="007548F5" w:rsidRDefault="007548F5" w:rsidP="000D4910">
      <w:pPr>
        <w:pStyle w:val="Prrafodelista"/>
        <w:numPr>
          <w:ilvl w:val="0"/>
          <w:numId w:val="19"/>
        </w:numPr>
        <w:jc w:val="both"/>
        <w:rPr>
          <w:rFonts w:ascii="Century Gothic" w:hAnsi="Century Gothic" w:cs="Arial"/>
          <w:lang w:val="es-ES"/>
        </w:rPr>
      </w:pPr>
      <w:r w:rsidRPr="005D6544">
        <w:rPr>
          <w:rFonts w:ascii="Century Gothic" w:hAnsi="Century Gothic" w:cs="Arial"/>
          <w:b/>
          <w:lang w:val="es-ES"/>
        </w:rPr>
        <w:t>Invertir en los sistemas de digitalización e inteligencia artificial</w:t>
      </w:r>
      <w:r>
        <w:rPr>
          <w:rFonts w:ascii="Century Gothic" w:hAnsi="Century Gothic" w:cs="Arial"/>
          <w:lang w:val="es-ES"/>
        </w:rPr>
        <w:t xml:space="preserve"> que puedan aportar un servicio diferencial y exclusivo a los clientes,</w:t>
      </w:r>
      <w:r w:rsidR="005D6544">
        <w:rPr>
          <w:rFonts w:ascii="Century Gothic" w:hAnsi="Century Gothic" w:cs="Arial"/>
          <w:lang w:val="es-ES"/>
        </w:rPr>
        <w:t xml:space="preserve"> especialmente en aquellos</w:t>
      </w:r>
      <w:r>
        <w:rPr>
          <w:rFonts w:ascii="Century Gothic" w:hAnsi="Century Gothic" w:cs="Arial"/>
          <w:lang w:val="es-ES"/>
        </w:rPr>
        <w:t xml:space="preserve"> que ayuden a una mejor </w:t>
      </w:r>
      <w:r w:rsidR="005D6544">
        <w:rPr>
          <w:rFonts w:ascii="Century Gothic" w:hAnsi="Century Gothic" w:cs="Arial"/>
          <w:lang w:val="es-ES"/>
        </w:rPr>
        <w:t>medición del ROI</w:t>
      </w:r>
      <w:r>
        <w:rPr>
          <w:rFonts w:ascii="Century Gothic" w:hAnsi="Century Gothic" w:cs="Arial"/>
          <w:lang w:val="es-ES"/>
        </w:rPr>
        <w:t xml:space="preserve"> del servicio que se les presta. </w:t>
      </w:r>
    </w:p>
    <w:p w:rsidR="00C5569C" w:rsidRPr="002C13C9" w:rsidRDefault="002C13C9" w:rsidP="000D4910">
      <w:pPr>
        <w:pStyle w:val="Prrafodelista"/>
        <w:numPr>
          <w:ilvl w:val="0"/>
          <w:numId w:val="19"/>
        </w:numPr>
        <w:jc w:val="both"/>
        <w:rPr>
          <w:rFonts w:ascii="Century Gothic" w:hAnsi="Century Gothic" w:cs="Arial"/>
          <w:lang w:val="es-ES"/>
        </w:rPr>
      </w:pPr>
      <w:r w:rsidRPr="002C13C9">
        <w:rPr>
          <w:rFonts w:ascii="Century Gothic" w:hAnsi="Century Gothic" w:cs="Arial"/>
          <w:b/>
          <w:lang w:val="es-ES"/>
        </w:rPr>
        <w:t>El liderazgo, la reputación y la percepción del talento</w:t>
      </w:r>
      <w:r w:rsidRPr="002C13C9">
        <w:rPr>
          <w:rFonts w:ascii="Century Gothic" w:hAnsi="Century Gothic" w:cs="Arial"/>
          <w:lang w:val="es-ES"/>
        </w:rPr>
        <w:t xml:space="preserve"> existente en </w:t>
      </w:r>
      <w:r w:rsidRPr="002C13C9">
        <w:rPr>
          <w:rFonts w:ascii="Century Gothic" w:hAnsi="Century Gothic" w:cs="Arial"/>
          <w:color w:val="C00000"/>
          <w:lang w:val="es-ES"/>
        </w:rPr>
        <w:t>LLORENTE &amp; CUENCA</w:t>
      </w:r>
      <w:r w:rsidRPr="002C13C9">
        <w:rPr>
          <w:rFonts w:ascii="Century Gothic" w:hAnsi="Century Gothic" w:cs="Arial"/>
          <w:lang w:val="es-ES"/>
        </w:rPr>
        <w:t xml:space="preserve"> son los factores que actualmente más atraen a los clientes a nuestra compañía en comparación con los competidores. Es una oportunidad actual, puesto que son valores que generan algo clave en los servicios que prestamos: confianza, pero son tres factores muy susceptibles de cambio</w:t>
      </w:r>
      <w:r w:rsidR="008C5569">
        <w:rPr>
          <w:rFonts w:ascii="Century Gothic" w:hAnsi="Century Gothic" w:cs="Arial"/>
          <w:lang w:val="es-ES"/>
        </w:rPr>
        <w:t xml:space="preserve"> y de convertirse en amenaza</w:t>
      </w:r>
      <w:r w:rsidRPr="002C13C9">
        <w:rPr>
          <w:rFonts w:ascii="Century Gothic" w:hAnsi="Century Gothic" w:cs="Arial"/>
          <w:lang w:val="es-ES"/>
        </w:rPr>
        <w:t xml:space="preserve">, por lo que hay que </w:t>
      </w:r>
      <w:r w:rsidRPr="008C5569">
        <w:rPr>
          <w:rFonts w:ascii="Century Gothic" w:hAnsi="Century Gothic" w:cs="Arial"/>
          <w:b/>
          <w:lang w:val="es-ES"/>
        </w:rPr>
        <w:t>trabajar e innovar</w:t>
      </w:r>
      <w:r w:rsidRPr="002C13C9">
        <w:rPr>
          <w:rFonts w:ascii="Century Gothic" w:hAnsi="Century Gothic" w:cs="Arial"/>
          <w:lang w:val="es-ES"/>
        </w:rPr>
        <w:t xml:space="preserve"> </w:t>
      </w:r>
      <w:r w:rsidRPr="008C5569">
        <w:rPr>
          <w:rFonts w:ascii="Century Gothic" w:hAnsi="Century Gothic" w:cs="Arial"/>
          <w:b/>
          <w:lang w:val="es-ES"/>
        </w:rPr>
        <w:t>constantemente</w:t>
      </w:r>
      <w:r w:rsidRPr="002C13C9">
        <w:rPr>
          <w:rFonts w:ascii="Century Gothic" w:hAnsi="Century Gothic" w:cs="Arial"/>
          <w:lang w:val="es-ES"/>
        </w:rPr>
        <w:t xml:space="preserve"> para mantenerlos y reforzarlos. </w:t>
      </w:r>
    </w:p>
    <w:p w:rsidR="00B73CE5" w:rsidRPr="00EC0915" w:rsidRDefault="00EC0915" w:rsidP="00EC0915">
      <w:pPr>
        <w:jc w:val="both"/>
        <w:rPr>
          <w:rFonts w:ascii="Century Gothic" w:hAnsi="Century Gothic" w:cs="Arial"/>
          <w:b/>
          <w:color w:val="FF0000"/>
          <w:lang w:val="es-ES"/>
        </w:rPr>
      </w:pPr>
      <w:r w:rsidRPr="00EC0915">
        <w:rPr>
          <w:rFonts w:ascii="Century Gothic" w:hAnsi="Century Gothic" w:cs="Arial"/>
          <w:b/>
          <w:color w:val="FF0000"/>
          <w:lang w:val="es-ES"/>
        </w:rPr>
        <w:lastRenderedPageBreak/>
        <w:t>Amenazas</w:t>
      </w:r>
    </w:p>
    <w:p w:rsidR="00C81352" w:rsidRDefault="00C81352" w:rsidP="000D4910">
      <w:pPr>
        <w:pStyle w:val="Prrafodelista"/>
        <w:numPr>
          <w:ilvl w:val="0"/>
          <w:numId w:val="19"/>
        </w:numPr>
        <w:jc w:val="both"/>
        <w:rPr>
          <w:rFonts w:ascii="Century Gothic" w:hAnsi="Century Gothic" w:cs="Arial"/>
          <w:lang w:val="es-ES"/>
        </w:rPr>
      </w:pPr>
      <w:r>
        <w:rPr>
          <w:rFonts w:ascii="Century Gothic" w:hAnsi="Century Gothic" w:cs="Arial"/>
          <w:lang w:val="es-ES"/>
        </w:rPr>
        <w:t xml:space="preserve">La principal amenaza a la que se enfrenta el sector es la </w:t>
      </w:r>
      <w:r w:rsidRPr="007C0A7F">
        <w:rPr>
          <w:rFonts w:ascii="Century Gothic" w:hAnsi="Century Gothic" w:cs="Arial"/>
          <w:b/>
          <w:lang w:val="es-ES"/>
        </w:rPr>
        <w:t xml:space="preserve">gran velocidad de cambio </w:t>
      </w:r>
      <w:r>
        <w:rPr>
          <w:rFonts w:ascii="Century Gothic" w:hAnsi="Century Gothic" w:cs="Arial"/>
          <w:lang w:val="es-ES"/>
        </w:rPr>
        <w:t xml:space="preserve">de las tecnologías de la información y la comunicación, que obligan a una actualización, flexibilidad y capacidad de adaptación inmediata. La volatilidad de esta época </w:t>
      </w:r>
      <w:r w:rsidRPr="007C0A7F">
        <w:rPr>
          <w:rFonts w:ascii="Century Gothic" w:hAnsi="Century Gothic" w:cs="Arial"/>
          <w:b/>
          <w:lang w:val="es-ES"/>
        </w:rPr>
        <w:t>dificulta de anticipar el medio y largo plazo</w:t>
      </w:r>
      <w:r>
        <w:rPr>
          <w:rFonts w:ascii="Century Gothic" w:hAnsi="Century Gothic" w:cs="Arial"/>
          <w:lang w:val="es-ES"/>
        </w:rPr>
        <w:t>, algo que pueden aprovechar otras compañías del sector que</w:t>
      </w:r>
      <w:r w:rsidR="007C0A7F">
        <w:rPr>
          <w:rFonts w:ascii="Century Gothic" w:hAnsi="Century Gothic" w:cs="Arial"/>
          <w:lang w:val="es-ES"/>
        </w:rPr>
        <w:t>,</w:t>
      </w:r>
      <w:r>
        <w:rPr>
          <w:rFonts w:ascii="Century Gothic" w:hAnsi="Century Gothic" w:cs="Arial"/>
          <w:lang w:val="es-ES"/>
        </w:rPr>
        <w:t xml:space="preserve"> aunque a priori pueda parecer que estén desacertadas o arriesgando en sus </w:t>
      </w:r>
      <w:r w:rsidRPr="007C0A7F">
        <w:rPr>
          <w:rFonts w:ascii="Century Gothic" w:hAnsi="Century Gothic" w:cs="Arial"/>
          <w:b/>
          <w:lang w:val="es-ES"/>
        </w:rPr>
        <w:t>enfoques estratégicos</w:t>
      </w:r>
      <w:r>
        <w:rPr>
          <w:rFonts w:ascii="Century Gothic" w:hAnsi="Century Gothic" w:cs="Arial"/>
          <w:lang w:val="es-ES"/>
        </w:rPr>
        <w:t xml:space="preserve">, o consigan acertar y lograr cuotas del mercado relevantes en esos plazos. </w:t>
      </w:r>
    </w:p>
    <w:p w:rsidR="007C0A7F" w:rsidRDefault="00C81352" w:rsidP="000D4910">
      <w:pPr>
        <w:pStyle w:val="Prrafodelista"/>
        <w:numPr>
          <w:ilvl w:val="0"/>
          <w:numId w:val="19"/>
        </w:numPr>
        <w:jc w:val="both"/>
        <w:rPr>
          <w:rFonts w:ascii="Century Gothic" w:hAnsi="Century Gothic" w:cs="Arial"/>
          <w:lang w:val="es-ES"/>
        </w:rPr>
      </w:pPr>
      <w:r>
        <w:rPr>
          <w:rFonts w:ascii="Century Gothic" w:hAnsi="Century Gothic" w:cs="Arial"/>
          <w:lang w:val="es-ES"/>
        </w:rPr>
        <w:t xml:space="preserve">Otro factor que puede amenazar el liderazgo de </w:t>
      </w:r>
      <w:r w:rsidRPr="007C0A7F">
        <w:rPr>
          <w:rFonts w:ascii="Century Gothic" w:hAnsi="Century Gothic" w:cs="Arial"/>
          <w:color w:val="C00000"/>
          <w:lang w:val="es-ES"/>
        </w:rPr>
        <w:t>LLORENTE &amp; CUENCA</w:t>
      </w:r>
      <w:r>
        <w:rPr>
          <w:rFonts w:ascii="Century Gothic" w:hAnsi="Century Gothic" w:cs="Arial"/>
          <w:lang w:val="es-ES"/>
        </w:rPr>
        <w:t xml:space="preserve">, como se ha apuntado de manera más directa en el análisis, es que las </w:t>
      </w:r>
      <w:proofErr w:type="spellStart"/>
      <w:r w:rsidRPr="007C0A7F">
        <w:rPr>
          <w:rFonts w:ascii="Century Gothic" w:hAnsi="Century Gothic" w:cs="Arial"/>
          <w:b/>
          <w:i/>
          <w:lang w:val="es-ES"/>
        </w:rPr>
        <w:t>b</w:t>
      </w:r>
      <w:r w:rsidR="00EC0915" w:rsidRPr="007C0A7F">
        <w:rPr>
          <w:rFonts w:ascii="Century Gothic" w:hAnsi="Century Gothic" w:cs="Arial"/>
          <w:b/>
          <w:i/>
          <w:lang w:val="es-ES"/>
        </w:rPr>
        <w:t>ig</w:t>
      </w:r>
      <w:proofErr w:type="spellEnd"/>
      <w:r w:rsidR="00EC0915" w:rsidRPr="007C0A7F">
        <w:rPr>
          <w:rFonts w:ascii="Century Gothic" w:hAnsi="Century Gothic" w:cs="Arial"/>
          <w:b/>
          <w:i/>
          <w:lang w:val="es-ES"/>
        </w:rPr>
        <w:t xml:space="preserve"> </w:t>
      </w:r>
      <w:proofErr w:type="spellStart"/>
      <w:r w:rsidRPr="007C0A7F">
        <w:rPr>
          <w:rFonts w:ascii="Century Gothic" w:hAnsi="Century Gothic" w:cs="Arial"/>
          <w:b/>
          <w:i/>
          <w:lang w:val="es-ES"/>
        </w:rPr>
        <w:t>f</w:t>
      </w:r>
      <w:r w:rsidR="00EC0915" w:rsidRPr="007C0A7F">
        <w:rPr>
          <w:rFonts w:ascii="Century Gothic" w:hAnsi="Century Gothic" w:cs="Arial"/>
          <w:b/>
          <w:i/>
          <w:lang w:val="es-ES"/>
        </w:rPr>
        <w:t>our</w:t>
      </w:r>
      <w:proofErr w:type="spellEnd"/>
      <w:r w:rsidRPr="007C0A7F">
        <w:rPr>
          <w:rFonts w:ascii="Century Gothic" w:hAnsi="Century Gothic" w:cs="Arial"/>
          <w:b/>
          <w:lang w:val="es-ES"/>
        </w:rPr>
        <w:t xml:space="preserve"> o grandes consultoras y auditorías de negocio </w:t>
      </w:r>
      <w:r w:rsidR="00EC0915" w:rsidRPr="007C0A7F">
        <w:rPr>
          <w:rFonts w:ascii="Century Gothic" w:hAnsi="Century Gothic" w:cs="Arial"/>
          <w:b/>
          <w:lang w:val="es-ES"/>
        </w:rPr>
        <w:t xml:space="preserve">comiencen a prestar asesoría de </w:t>
      </w:r>
      <w:r w:rsidRPr="007C0A7F">
        <w:rPr>
          <w:rFonts w:ascii="Century Gothic" w:hAnsi="Century Gothic" w:cs="Arial"/>
          <w:b/>
          <w:lang w:val="es-ES"/>
        </w:rPr>
        <w:t>reputación</w:t>
      </w:r>
      <w:r>
        <w:rPr>
          <w:rFonts w:ascii="Century Gothic" w:hAnsi="Century Gothic" w:cs="Arial"/>
          <w:lang w:val="es-ES"/>
        </w:rPr>
        <w:t>, comunicación y asuntos públicos. Estas compañías contarían con una g</w:t>
      </w:r>
      <w:r w:rsidR="00EC0915" w:rsidRPr="00EC0915">
        <w:rPr>
          <w:rFonts w:ascii="Century Gothic" w:hAnsi="Century Gothic" w:cs="Arial"/>
          <w:lang w:val="es-ES"/>
        </w:rPr>
        <w:t xml:space="preserve">ran capacidad de prescripción entre los distintos departamentos. </w:t>
      </w:r>
    </w:p>
    <w:p w:rsidR="00BB10D3" w:rsidRDefault="00BB10D3" w:rsidP="000D4910">
      <w:pPr>
        <w:pStyle w:val="Prrafodelista"/>
        <w:numPr>
          <w:ilvl w:val="0"/>
          <w:numId w:val="19"/>
        </w:numPr>
        <w:jc w:val="both"/>
        <w:rPr>
          <w:rFonts w:ascii="Century Gothic" w:hAnsi="Century Gothic" w:cs="Arial"/>
          <w:lang w:val="es-ES"/>
        </w:rPr>
      </w:pPr>
      <w:r>
        <w:rPr>
          <w:rFonts w:ascii="Century Gothic" w:hAnsi="Century Gothic" w:cs="Arial"/>
          <w:lang w:val="es-ES"/>
        </w:rPr>
        <w:t>Las llamadas “</w:t>
      </w:r>
      <w:r w:rsidRPr="00EC2862">
        <w:rPr>
          <w:rFonts w:ascii="Century Gothic" w:hAnsi="Century Gothic" w:cs="Arial"/>
          <w:b/>
          <w:lang w:val="es-ES"/>
        </w:rPr>
        <w:t>grandes cuentas</w:t>
      </w:r>
      <w:r>
        <w:rPr>
          <w:rFonts w:ascii="Century Gothic" w:hAnsi="Century Gothic" w:cs="Arial"/>
          <w:lang w:val="es-ES"/>
        </w:rPr>
        <w:t>” son atractivas porque ofrecen grandes ingresos/</w:t>
      </w:r>
      <w:proofErr w:type="spellStart"/>
      <w:r w:rsidRPr="00AE3924">
        <w:rPr>
          <w:rFonts w:ascii="Century Gothic" w:hAnsi="Century Gothic" w:cs="Arial"/>
          <w:i/>
          <w:lang w:val="es-ES"/>
        </w:rPr>
        <w:t>fees</w:t>
      </w:r>
      <w:proofErr w:type="spellEnd"/>
      <w:r>
        <w:rPr>
          <w:rFonts w:ascii="Century Gothic" w:hAnsi="Century Gothic" w:cs="Arial"/>
          <w:lang w:val="es-ES"/>
        </w:rPr>
        <w:t xml:space="preserve"> en el medio plazo</w:t>
      </w:r>
      <w:r w:rsidR="00EC2862">
        <w:rPr>
          <w:rFonts w:ascii="Century Gothic" w:hAnsi="Century Gothic" w:cs="Arial"/>
          <w:lang w:val="es-ES"/>
        </w:rPr>
        <w:t xml:space="preserve"> (normalmente durante 3 años de media)</w:t>
      </w:r>
      <w:r>
        <w:rPr>
          <w:rFonts w:ascii="Century Gothic" w:hAnsi="Century Gothic" w:cs="Arial"/>
          <w:lang w:val="es-ES"/>
        </w:rPr>
        <w:t xml:space="preserve">. No obstante, si al final se incurre en un alto </w:t>
      </w:r>
      <w:proofErr w:type="spellStart"/>
      <w:r w:rsidRPr="00AE3924">
        <w:rPr>
          <w:rFonts w:ascii="Century Gothic" w:hAnsi="Century Gothic" w:cs="Arial"/>
          <w:i/>
          <w:lang w:val="es-ES"/>
        </w:rPr>
        <w:t>overservice</w:t>
      </w:r>
      <w:proofErr w:type="spellEnd"/>
      <w:r>
        <w:rPr>
          <w:rFonts w:ascii="Century Gothic" w:hAnsi="Century Gothic" w:cs="Arial"/>
          <w:lang w:val="es-ES"/>
        </w:rPr>
        <w:t xml:space="preserve"> por el poder negociador del cliente se puede incurrir en un elevado </w:t>
      </w:r>
      <w:r w:rsidRPr="00EC2862">
        <w:rPr>
          <w:rFonts w:ascii="Century Gothic" w:hAnsi="Century Gothic" w:cs="Arial"/>
          <w:b/>
          <w:lang w:val="es-ES"/>
        </w:rPr>
        <w:t>coste de oportunidad</w:t>
      </w:r>
      <w:r>
        <w:rPr>
          <w:rFonts w:ascii="Century Gothic" w:hAnsi="Century Gothic" w:cs="Arial"/>
          <w:lang w:val="es-ES"/>
        </w:rPr>
        <w:t xml:space="preserve"> (dejamos de trabajar para otros clientes que, aunque ofrezcan proyectos de menor importe, son más rentables)</w:t>
      </w:r>
      <w:r w:rsidR="008C5569">
        <w:rPr>
          <w:rFonts w:ascii="Century Gothic" w:hAnsi="Century Gothic" w:cs="Arial"/>
          <w:lang w:val="es-ES"/>
        </w:rPr>
        <w:t xml:space="preserve"> y en una excesiva dependencia de las mismas</w:t>
      </w:r>
      <w:r>
        <w:rPr>
          <w:rFonts w:ascii="Century Gothic" w:hAnsi="Century Gothic" w:cs="Arial"/>
          <w:lang w:val="es-ES"/>
        </w:rPr>
        <w:t xml:space="preserve">. </w:t>
      </w:r>
      <w:r w:rsidR="007C0A7F">
        <w:rPr>
          <w:rFonts w:ascii="Century Gothic" w:hAnsi="Century Gothic" w:cs="Arial"/>
          <w:lang w:val="es-ES"/>
        </w:rPr>
        <w:t xml:space="preserve">Por ello, es importante ponderar estos factores a la hora de seleccionar los concursos en los que participamos y los clientes que tenemos en el porfolio de la compañía para mantener un </w:t>
      </w:r>
      <w:r w:rsidR="00D5146F" w:rsidRPr="00EC2862">
        <w:rPr>
          <w:rFonts w:ascii="Century Gothic" w:hAnsi="Century Gothic" w:cs="Arial"/>
          <w:b/>
          <w:lang w:val="es-ES"/>
        </w:rPr>
        <w:t>modelo híbrido</w:t>
      </w:r>
      <w:r w:rsidR="00D5146F">
        <w:rPr>
          <w:rFonts w:ascii="Century Gothic" w:hAnsi="Century Gothic" w:cs="Arial"/>
          <w:lang w:val="es-ES"/>
        </w:rPr>
        <w:t xml:space="preserve"> que </w:t>
      </w:r>
      <w:r w:rsidR="007C0A7F">
        <w:rPr>
          <w:rFonts w:ascii="Century Gothic" w:hAnsi="Century Gothic" w:cs="Arial"/>
          <w:lang w:val="es-ES"/>
        </w:rPr>
        <w:t>permita tener una</w:t>
      </w:r>
      <w:r w:rsidR="00D5146F">
        <w:rPr>
          <w:rFonts w:ascii="Century Gothic" w:hAnsi="Century Gothic" w:cs="Arial"/>
          <w:lang w:val="es-ES"/>
        </w:rPr>
        <w:t xml:space="preserve"> </w:t>
      </w:r>
      <w:r w:rsidR="00D5146F" w:rsidRPr="00EC2862">
        <w:rPr>
          <w:rFonts w:ascii="Century Gothic" w:hAnsi="Century Gothic" w:cs="Arial"/>
          <w:b/>
          <w:lang w:val="es-ES"/>
        </w:rPr>
        <w:t>estabilidad</w:t>
      </w:r>
      <w:r w:rsidR="007C0A7F">
        <w:rPr>
          <w:rFonts w:ascii="Century Gothic" w:hAnsi="Century Gothic" w:cs="Arial"/>
          <w:lang w:val="es-ES"/>
        </w:rPr>
        <w:t xml:space="preserve"> mínima gracias a</w:t>
      </w:r>
      <w:r w:rsidR="00D5146F">
        <w:rPr>
          <w:rFonts w:ascii="Century Gothic" w:hAnsi="Century Gothic" w:cs="Arial"/>
          <w:lang w:val="es-ES"/>
        </w:rPr>
        <w:t xml:space="preserve"> </w:t>
      </w:r>
      <w:r w:rsidR="00D5146F" w:rsidRPr="00EC2862">
        <w:rPr>
          <w:rFonts w:ascii="Century Gothic" w:hAnsi="Century Gothic" w:cs="Arial"/>
          <w:b/>
          <w:lang w:val="es-ES"/>
        </w:rPr>
        <w:t>grandes cuentas que aseguren un mínimo de ingresos</w:t>
      </w:r>
      <w:r w:rsidR="00D5146F">
        <w:rPr>
          <w:rFonts w:ascii="Century Gothic" w:hAnsi="Century Gothic" w:cs="Arial"/>
          <w:lang w:val="es-ES"/>
        </w:rPr>
        <w:t xml:space="preserve"> recurrentes</w:t>
      </w:r>
      <w:r w:rsidR="007C0A7F">
        <w:rPr>
          <w:rFonts w:ascii="Century Gothic" w:hAnsi="Century Gothic" w:cs="Arial"/>
          <w:lang w:val="es-ES"/>
        </w:rPr>
        <w:t xml:space="preserve"> complementado </w:t>
      </w:r>
      <w:r w:rsidR="00D5146F">
        <w:rPr>
          <w:rFonts w:ascii="Century Gothic" w:hAnsi="Century Gothic" w:cs="Arial"/>
          <w:lang w:val="es-ES"/>
        </w:rPr>
        <w:t xml:space="preserve">por proyectos de menor cuantía total (y, por tanto, menor duración) pero </w:t>
      </w:r>
      <w:r w:rsidR="00D5146F" w:rsidRPr="00EC2862">
        <w:rPr>
          <w:rFonts w:ascii="Century Gothic" w:hAnsi="Century Gothic" w:cs="Arial"/>
          <w:b/>
          <w:lang w:val="es-ES"/>
        </w:rPr>
        <w:t xml:space="preserve">más rentables </w:t>
      </w:r>
      <w:r w:rsidR="00D5146F">
        <w:rPr>
          <w:rFonts w:ascii="Century Gothic" w:hAnsi="Century Gothic" w:cs="Arial"/>
          <w:lang w:val="es-ES"/>
        </w:rPr>
        <w:t xml:space="preserve">por </w:t>
      </w:r>
      <w:r w:rsidR="00DA305B">
        <w:rPr>
          <w:rFonts w:ascii="Century Gothic" w:hAnsi="Century Gothic" w:cs="Arial"/>
          <w:lang w:val="es-ES"/>
        </w:rPr>
        <w:t>la ratio</w:t>
      </w:r>
      <w:r w:rsidR="00D5146F">
        <w:rPr>
          <w:rFonts w:ascii="Century Gothic" w:hAnsi="Century Gothic" w:cs="Arial"/>
          <w:lang w:val="es-ES"/>
        </w:rPr>
        <w:t xml:space="preserve"> hora/consultor</w:t>
      </w:r>
      <w:r w:rsidR="00DA305B">
        <w:rPr>
          <w:rFonts w:ascii="Century Gothic" w:hAnsi="Century Gothic" w:cs="Arial"/>
          <w:lang w:val="es-ES"/>
        </w:rPr>
        <w:t xml:space="preserve">. </w:t>
      </w:r>
    </w:p>
    <w:p w:rsidR="002C13C9" w:rsidRPr="004F27CF" w:rsidRDefault="002C13C9" w:rsidP="002C13C9">
      <w:pPr>
        <w:pStyle w:val="Prrafodelista"/>
        <w:jc w:val="both"/>
        <w:rPr>
          <w:rFonts w:ascii="Century Gothic" w:hAnsi="Century Gothic" w:cs="Arial"/>
          <w:lang w:val="es-ES"/>
        </w:rPr>
      </w:pPr>
    </w:p>
    <w:p w:rsidR="00EC0915" w:rsidRPr="00EC0915" w:rsidRDefault="00EC0915" w:rsidP="00EC0915">
      <w:pPr>
        <w:pStyle w:val="Prrafodelista"/>
        <w:jc w:val="both"/>
        <w:rPr>
          <w:rFonts w:ascii="Century Gothic" w:hAnsi="Century Gothic" w:cs="Arial"/>
          <w:lang w:val="es-ES"/>
        </w:rPr>
      </w:pPr>
    </w:p>
    <w:p w:rsidR="003F04C6" w:rsidRPr="00F97D63" w:rsidRDefault="0099151A" w:rsidP="00F97D63">
      <w:pPr>
        <w:pBdr>
          <w:bottom w:val="single" w:sz="4" w:space="1" w:color="1F497D" w:themeColor="text2"/>
        </w:pBdr>
        <w:jc w:val="both"/>
        <w:rPr>
          <w:rFonts w:ascii="Century Gothic" w:hAnsi="Century Gothic" w:cs="Arial"/>
          <w:b/>
          <w:color w:val="1F497D" w:themeColor="text2"/>
          <w:lang w:val="es-ES"/>
        </w:rPr>
      </w:pPr>
      <w:r>
        <w:rPr>
          <w:rFonts w:ascii="Century Gothic" w:hAnsi="Century Gothic" w:cs="Arial"/>
          <w:b/>
          <w:color w:val="1F497D" w:themeColor="text2"/>
          <w:lang w:val="es-ES"/>
        </w:rPr>
        <w:t>Fuentes y b</w:t>
      </w:r>
      <w:r w:rsidR="00F97D63" w:rsidRPr="00F97D63">
        <w:rPr>
          <w:rFonts w:ascii="Century Gothic" w:hAnsi="Century Gothic" w:cs="Arial"/>
          <w:b/>
          <w:color w:val="1F497D" w:themeColor="text2"/>
          <w:lang w:val="es-ES"/>
        </w:rPr>
        <w:t>ibliografía</w:t>
      </w:r>
    </w:p>
    <w:p w:rsidR="003F04C6" w:rsidRPr="007D29B5" w:rsidRDefault="000D498C" w:rsidP="00F30ACE">
      <w:pPr>
        <w:pStyle w:val="Prrafodelista"/>
        <w:numPr>
          <w:ilvl w:val="0"/>
          <w:numId w:val="11"/>
        </w:numPr>
        <w:jc w:val="both"/>
        <w:rPr>
          <w:rFonts w:ascii="Century Gothic" w:hAnsi="Century Gothic" w:cs="Arial"/>
          <w:lang w:val="es-ES"/>
        </w:rPr>
      </w:pPr>
      <w:r w:rsidRPr="007D29B5">
        <w:rPr>
          <w:rFonts w:ascii="Century Gothic" w:hAnsi="Century Gothic" w:cs="Arial"/>
          <w:lang w:val="es-ES"/>
        </w:rPr>
        <w:t>Asociación de Directivos de Comunicación (2017), “</w:t>
      </w:r>
      <w:r w:rsidR="003F04C6" w:rsidRPr="007D29B5">
        <w:rPr>
          <w:rFonts w:ascii="Century Gothic" w:hAnsi="Century Gothic" w:cs="Arial"/>
          <w:lang w:val="es-ES"/>
        </w:rPr>
        <w:t>Anuario de la Comunicación</w:t>
      </w:r>
      <w:r w:rsidRPr="007D29B5">
        <w:rPr>
          <w:rFonts w:ascii="Century Gothic" w:hAnsi="Century Gothic" w:cs="Arial"/>
          <w:lang w:val="es-ES"/>
        </w:rPr>
        <w:t>”,</w:t>
      </w:r>
      <w:r w:rsidR="003F04C6" w:rsidRPr="007D29B5">
        <w:rPr>
          <w:rFonts w:ascii="Century Gothic" w:hAnsi="Century Gothic" w:cs="Arial"/>
          <w:lang w:val="es-ES"/>
        </w:rPr>
        <w:t xml:space="preserve"> Madrid</w:t>
      </w:r>
      <w:r w:rsidR="00643043" w:rsidRPr="007D29B5">
        <w:rPr>
          <w:rFonts w:ascii="Century Gothic" w:hAnsi="Century Gothic" w:cs="Arial"/>
          <w:lang w:val="es-ES"/>
        </w:rPr>
        <w:t>.</w:t>
      </w:r>
    </w:p>
    <w:p w:rsidR="00643043" w:rsidRPr="007D29B5" w:rsidRDefault="00C83504" w:rsidP="001D2A54">
      <w:pPr>
        <w:pStyle w:val="Prrafodelista"/>
        <w:numPr>
          <w:ilvl w:val="0"/>
          <w:numId w:val="11"/>
        </w:numPr>
        <w:jc w:val="both"/>
        <w:rPr>
          <w:rFonts w:ascii="Century Gothic" w:hAnsi="Century Gothic" w:cs="Arial"/>
          <w:lang w:val="es-ES"/>
        </w:rPr>
      </w:pPr>
      <w:r w:rsidRPr="007D29B5">
        <w:rPr>
          <w:rFonts w:ascii="Century Gothic" w:hAnsi="Century Gothic" w:cs="Arial"/>
          <w:lang w:val="es-ES"/>
        </w:rPr>
        <w:t xml:space="preserve">Torres, X; Cid, E; Álvarez, M; </w:t>
      </w:r>
      <w:proofErr w:type="spellStart"/>
      <w:r w:rsidRPr="007D29B5">
        <w:rPr>
          <w:rFonts w:ascii="Century Gothic" w:hAnsi="Century Gothic" w:cs="Arial"/>
          <w:lang w:val="es-ES"/>
        </w:rPr>
        <w:t>Extremiana</w:t>
      </w:r>
      <w:proofErr w:type="spellEnd"/>
      <w:r w:rsidRPr="007D29B5">
        <w:rPr>
          <w:rFonts w:ascii="Century Gothic" w:hAnsi="Century Gothic" w:cs="Arial"/>
          <w:lang w:val="es-ES"/>
        </w:rPr>
        <w:t>, A; Alonso, A (2018), “</w:t>
      </w:r>
      <w:r w:rsidR="00643043" w:rsidRPr="007D29B5">
        <w:rPr>
          <w:rFonts w:ascii="Century Gothic" w:hAnsi="Century Gothic" w:cs="Arial"/>
          <w:lang w:val="es-ES"/>
        </w:rPr>
        <w:t>VII Informe PR 2018</w:t>
      </w:r>
      <w:r w:rsidRPr="007D29B5">
        <w:rPr>
          <w:rFonts w:ascii="Century Gothic" w:hAnsi="Century Gothic" w:cs="Arial"/>
          <w:lang w:val="es-ES"/>
        </w:rPr>
        <w:t>”, PR Noticia</w:t>
      </w:r>
      <w:r w:rsidR="0099151A" w:rsidRPr="007D29B5">
        <w:rPr>
          <w:rFonts w:ascii="Century Gothic" w:hAnsi="Century Gothic" w:cs="Arial"/>
          <w:lang w:val="es-ES"/>
        </w:rPr>
        <w:t>s y Carrera</w:t>
      </w:r>
      <w:r w:rsidRPr="007D29B5">
        <w:rPr>
          <w:rFonts w:ascii="Century Gothic" w:hAnsi="Century Gothic" w:cs="Arial"/>
          <w:lang w:val="es-ES"/>
        </w:rPr>
        <w:t>, Madrid</w:t>
      </w:r>
      <w:r w:rsidR="0099151A" w:rsidRPr="007D29B5">
        <w:rPr>
          <w:rFonts w:ascii="Century Gothic" w:hAnsi="Century Gothic" w:cs="Arial"/>
          <w:lang w:val="es-ES"/>
        </w:rPr>
        <w:t>.</w:t>
      </w:r>
    </w:p>
    <w:p w:rsidR="00C21E66" w:rsidRPr="007D29B5" w:rsidRDefault="006308EB" w:rsidP="001D2A54">
      <w:pPr>
        <w:pStyle w:val="Prrafodelista"/>
        <w:numPr>
          <w:ilvl w:val="0"/>
          <w:numId w:val="11"/>
        </w:numPr>
        <w:jc w:val="both"/>
        <w:rPr>
          <w:rFonts w:ascii="Century Gothic" w:hAnsi="Century Gothic" w:cs="Arial"/>
          <w:lang w:val="es-ES"/>
        </w:rPr>
      </w:pPr>
      <w:r w:rsidRPr="007D29B5">
        <w:rPr>
          <w:rFonts w:ascii="Century Gothic" w:hAnsi="Century Gothic" w:cs="Arial"/>
          <w:lang w:val="es-ES"/>
        </w:rPr>
        <w:t>Llorente, J.A. (</w:t>
      </w:r>
      <w:r w:rsidR="00361983" w:rsidRPr="007D29B5">
        <w:rPr>
          <w:rFonts w:ascii="Century Gothic" w:hAnsi="Century Gothic" w:cs="Arial"/>
          <w:lang w:val="es-ES"/>
        </w:rPr>
        <w:t>2015)</w:t>
      </w:r>
      <w:r w:rsidR="004A4A6B" w:rsidRPr="007D29B5">
        <w:rPr>
          <w:rFonts w:ascii="Century Gothic" w:hAnsi="Century Gothic" w:cs="Arial"/>
          <w:lang w:val="es-ES"/>
        </w:rPr>
        <w:t>,</w:t>
      </w:r>
      <w:r w:rsidR="00361983" w:rsidRPr="007D29B5">
        <w:rPr>
          <w:rFonts w:ascii="Century Gothic" w:hAnsi="Century Gothic" w:cs="Arial"/>
          <w:lang w:val="es-ES"/>
        </w:rPr>
        <w:t xml:space="preserve"> </w:t>
      </w:r>
      <w:r w:rsidR="004A4A6B" w:rsidRPr="007D29B5">
        <w:rPr>
          <w:rFonts w:ascii="Century Gothic" w:hAnsi="Century Gothic" w:cs="Arial"/>
          <w:lang w:val="es-ES"/>
        </w:rPr>
        <w:t>“</w:t>
      </w:r>
      <w:r w:rsidR="00C21E66" w:rsidRPr="007D29B5">
        <w:rPr>
          <w:rFonts w:ascii="Century Gothic" w:hAnsi="Century Gothic" w:cs="Arial"/>
          <w:lang w:val="es-ES"/>
        </w:rPr>
        <w:t>El Octavo Sentido</w:t>
      </w:r>
      <w:r w:rsidR="004A4A6B" w:rsidRPr="007D29B5">
        <w:rPr>
          <w:rFonts w:ascii="Century Gothic" w:hAnsi="Century Gothic" w:cs="Arial"/>
          <w:lang w:val="es-ES"/>
        </w:rPr>
        <w:t>”,</w:t>
      </w:r>
      <w:r w:rsidR="00C21E66" w:rsidRPr="007D29B5">
        <w:rPr>
          <w:rFonts w:ascii="Century Gothic" w:hAnsi="Century Gothic" w:cs="Arial"/>
          <w:lang w:val="es-ES"/>
        </w:rPr>
        <w:t xml:space="preserve"> EDAF, </w:t>
      </w:r>
      <w:r w:rsidR="004A4A6B" w:rsidRPr="007D29B5">
        <w:rPr>
          <w:rFonts w:ascii="Century Gothic" w:hAnsi="Century Gothic" w:cs="Arial"/>
          <w:lang w:val="es-ES"/>
        </w:rPr>
        <w:t>Madrid.</w:t>
      </w:r>
    </w:p>
    <w:p w:rsidR="000244D8" w:rsidRPr="007D29B5" w:rsidRDefault="000244D8" w:rsidP="001D2A54">
      <w:pPr>
        <w:pStyle w:val="Prrafodelista"/>
        <w:numPr>
          <w:ilvl w:val="0"/>
          <w:numId w:val="11"/>
        </w:numPr>
        <w:jc w:val="both"/>
        <w:rPr>
          <w:rFonts w:ascii="Century Gothic" w:hAnsi="Century Gothic" w:cs="Arial"/>
          <w:lang w:val="es-ES"/>
        </w:rPr>
      </w:pPr>
      <w:proofErr w:type="spellStart"/>
      <w:r w:rsidRPr="007D29B5">
        <w:rPr>
          <w:rFonts w:ascii="Century Gothic" w:hAnsi="Century Gothic" w:cs="Arial"/>
          <w:lang w:val="es-ES"/>
        </w:rPr>
        <w:t>Stacks</w:t>
      </w:r>
      <w:proofErr w:type="spellEnd"/>
      <w:r w:rsidRPr="007D29B5">
        <w:rPr>
          <w:rFonts w:ascii="Century Gothic" w:hAnsi="Century Gothic" w:cs="Arial"/>
          <w:lang w:val="es-ES"/>
        </w:rPr>
        <w:t>, D.W.; Wright, D.K (2018), “</w:t>
      </w:r>
      <w:proofErr w:type="spellStart"/>
      <w:r w:rsidRPr="007D29B5">
        <w:rPr>
          <w:rFonts w:ascii="Century Gothic" w:hAnsi="Century Gothic" w:cs="Arial"/>
          <w:lang w:val="es-ES"/>
        </w:rPr>
        <w:t>The</w:t>
      </w:r>
      <w:proofErr w:type="spellEnd"/>
      <w:r w:rsidRPr="007D29B5">
        <w:rPr>
          <w:rFonts w:ascii="Century Gothic" w:hAnsi="Century Gothic" w:cs="Arial"/>
          <w:lang w:val="es-ES"/>
        </w:rPr>
        <w:t xml:space="preserve"> new era </w:t>
      </w:r>
      <w:proofErr w:type="spellStart"/>
      <w:r w:rsidRPr="007D29B5">
        <w:rPr>
          <w:rFonts w:ascii="Century Gothic" w:hAnsi="Century Gothic" w:cs="Arial"/>
          <w:lang w:val="es-ES"/>
        </w:rPr>
        <w:t>of</w:t>
      </w:r>
      <w:proofErr w:type="spellEnd"/>
      <w:r w:rsidRPr="007D29B5">
        <w:rPr>
          <w:rFonts w:ascii="Century Gothic" w:hAnsi="Century Gothic" w:cs="Arial"/>
          <w:lang w:val="es-ES"/>
        </w:rPr>
        <w:t xml:space="preserve"> </w:t>
      </w:r>
      <w:proofErr w:type="spellStart"/>
      <w:r w:rsidRPr="007D29B5">
        <w:rPr>
          <w:rFonts w:ascii="Century Gothic" w:hAnsi="Century Gothic" w:cs="Arial"/>
          <w:lang w:val="es-ES"/>
        </w:rPr>
        <w:t>the</w:t>
      </w:r>
      <w:proofErr w:type="spellEnd"/>
      <w:r w:rsidRPr="007D29B5">
        <w:rPr>
          <w:rFonts w:ascii="Century Gothic" w:hAnsi="Century Gothic" w:cs="Arial"/>
          <w:lang w:val="es-ES"/>
        </w:rPr>
        <w:t xml:space="preserve"> CCO; </w:t>
      </w:r>
      <w:proofErr w:type="spellStart"/>
      <w:r w:rsidRPr="007D29B5">
        <w:rPr>
          <w:rFonts w:ascii="Century Gothic" w:hAnsi="Century Gothic" w:cs="Arial"/>
          <w:lang w:val="es-ES"/>
        </w:rPr>
        <w:t>the</w:t>
      </w:r>
      <w:proofErr w:type="spellEnd"/>
      <w:r w:rsidRPr="007D29B5">
        <w:rPr>
          <w:rFonts w:ascii="Century Gothic" w:hAnsi="Century Gothic" w:cs="Arial"/>
          <w:lang w:val="es-ES"/>
        </w:rPr>
        <w:t xml:space="preserve"> </w:t>
      </w:r>
      <w:proofErr w:type="spellStart"/>
      <w:r w:rsidRPr="007D29B5">
        <w:rPr>
          <w:rFonts w:ascii="Century Gothic" w:hAnsi="Century Gothic" w:cs="Arial"/>
          <w:lang w:val="es-ES"/>
        </w:rPr>
        <w:t>essential</w:t>
      </w:r>
      <w:proofErr w:type="spellEnd"/>
      <w:r w:rsidRPr="007D29B5">
        <w:rPr>
          <w:rFonts w:ascii="Century Gothic" w:hAnsi="Century Gothic" w:cs="Arial"/>
          <w:lang w:val="es-ES"/>
        </w:rPr>
        <w:t xml:space="preserve"> role </w:t>
      </w:r>
      <w:proofErr w:type="spellStart"/>
      <w:r w:rsidRPr="007D29B5">
        <w:rPr>
          <w:rFonts w:ascii="Century Gothic" w:hAnsi="Century Gothic" w:cs="Arial"/>
          <w:lang w:val="es-ES"/>
        </w:rPr>
        <w:t>of</w:t>
      </w:r>
      <w:proofErr w:type="spellEnd"/>
      <w:r w:rsidRPr="007D29B5">
        <w:rPr>
          <w:rFonts w:ascii="Century Gothic" w:hAnsi="Century Gothic" w:cs="Arial"/>
          <w:lang w:val="es-ES"/>
        </w:rPr>
        <w:t xml:space="preserve"> </w:t>
      </w:r>
      <w:proofErr w:type="spellStart"/>
      <w:r w:rsidRPr="007D29B5">
        <w:rPr>
          <w:rFonts w:ascii="Century Gothic" w:hAnsi="Century Gothic" w:cs="Arial"/>
          <w:lang w:val="es-ES"/>
        </w:rPr>
        <w:t>communication</w:t>
      </w:r>
      <w:proofErr w:type="spellEnd"/>
      <w:r w:rsidRPr="007D29B5">
        <w:rPr>
          <w:rFonts w:ascii="Century Gothic" w:hAnsi="Century Gothic" w:cs="Arial"/>
          <w:lang w:val="es-ES"/>
        </w:rPr>
        <w:t xml:space="preserve"> in a </w:t>
      </w:r>
      <w:proofErr w:type="spellStart"/>
      <w:r w:rsidRPr="007D29B5">
        <w:rPr>
          <w:rFonts w:ascii="Century Gothic" w:hAnsi="Century Gothic" w:cs="Arial"/>
          <w:lang w:val="es-ES"/>
        </w:rPr>
        <w:t>volatile</w:t>
      </w:r>
      <w:proofErr w:type="spellEnd"/>
      <w:r w:rsidRPr="007D29B5">
        <w:rPr>
          <w:rFonts w:ascii="Century Gothic" w:hAnsi="Century Gothic" w:cs="Arial"/>
          <w:lang w:val="es-ES"/>
        </w:rPr>
        <w:t xml:space="preserve"> </w:t>
      </w:r>
      <w:proofErr w:type="spellStart"/>
      <w:r w:rsidRPr="007D29B5">
        <w:rPr>
          <w:rFonts w:ascii="Century Gothic" w:hAnsi="Century Gothic" w:cs="Arial"/>
          <w:lang w:val="es-ES"/>
        </w:rPr>
        <w:t>world</w:t>
      </w:r>
      <w:proofErr w:type="spellEnd"/>
      <w:r w:rsidRPr="007D29B5">
        <w:rPr>
          <w:rFonts w:ascii="Century Gothic" w:hAnsi="Century Gothic" w:cs="Arial"/>
          <w:lang w:val="es-ES"/>
        </w:rPr>
        <w:t xml:space="preserve">”, Business Expert </w:t>
      </w:r>
      <w:proofErr w:type="spellStart"/>
      <w:r w:rsidRPr="007D29B5">
        <w:rPr>
          <w:rFonts w:ascii="Century Gothic" w:hAnsi="Century Gothic" w:cs="Arial"/>
          <w:lang w:val="es-ES"/>
        </w:rPr>
        <w:t>Press</w:t>
      </w:r>
      <w:proofErr w:type="spellEnd"/>
      <w:r w:rsidRPr="007D29B5">
        <w:rPr>
          <w:rFonts w:ascii="Century Gothic" w:hAnsi="Century Gothic" w:cs="Arial"/>
          <w:lang w:val="es-ES"/>
        </w:rPr>
        <w:t>, New York.</w:t>
      </w:r>
    </w:p>
    <w:p w:rsidR="0021735B" w:rsidRPr="007D29B5" w:rsidRDefault="00ED70C2" w:rsidP="001D2A54">
      <w:pPr>
        <w:pStyle w:val="Prrafodelista"/>
        <w:numPr>
          <w:ilvl w:val="0"/>
          <w:numId w:val="11"/>
        </w:numPr>
        <w:shd w:val="clear" w:color="auto" w:fill="FFFFFF"/>
        <w:spacing w:after="0" w:line="240" w:lineRule="auto"/>
        <w:jc w:val="both"/>
        <w:textAlignment w:val="baseline"/>
        <w:rPr>
          <w:rFonts w:ascii="Century Gothic" w:hAnsi="Century Gothic" w:cs="Arial"/>
          <w:lang w:val="es-ES"/>
        </w:rPr>
      </w:pPr>
      <w:r w:rsidRPr="007D29B5">
        <w:rPr>
          <w:rFonts w:ascii="Century Gothic" w:hAnsi="Century Gothic" w:cs="Arial"/>
          <w:lang w:val="es-ES"/>
        </w:rPr>
        <w:t>Carrión, J. (</w:t>
      </w:r>
      <w:r w:rsidR="001C7098" w:rsidRPr="007D29B5">
        <w:rPr>
          <w:rFonts w:ascii="Century Gothic" w:hAnsi="Century Gothic" w:cs="Arial"/>
          <w:lang w:val="es-ES"/>
        </w:rPr>
        <w:t xml:space="preserve">2007), </w:t>
      </w:r>
      <w:r w:rsidRPr="007D29B5">
        <w:rPr>
          <w:rFonts w:ascii="Century Gothic" w:hAnsi="Century Gothic" w:cs="Arial"/>
          <w:lang w:val="es-ES"/>
        </w:rPr>
        <w:t>“Estrategia, de la visión a la acción”</w:t>
      </w:r>
      <w:r w:rsidR="001C7098" w:rsidRPr="007D29B5">
        <w:rPr>
          <w:rFonts w:ascii="Century Gothic" w:hAnsi="Century Gothic" w:cs="Arial"/>
          <w:lang w:val="es-ES"/>
        </w:rPr>
        <w:t>, ESIC Editorial, Madrid.</w:t>
      </w:r>
    </w:p>
    <w:p w:rsidR="00ED70C2" w:rsidRPr="007D29B5" w:rsidRDefault="0021735B" w:rsidP="001D2A54">
      <w:pPr>
        <w:pStyle w:val="Prrafodelista"/>
        <w:numPr>
          <w:ilvl w:val="0"/>
          <w:numId w:val="11"/>
        </w:numPr>
        <w:shd w:val="clear" w:color="auto" w:fill="FFFFFF"/>
        <w:spacing w:after="0" w:line="240" w:lineRule="auto"/>
        <w:jc w:val="both"/>
        <w:textAlignment w:val="baseline"/>
        <w:rPr>
          <w:rFonts w:ascii="Century Gothic" w:hAnsi="Century Gothic" w:cs="Arial"/>
          <w:lang w:val="es-ES"/>
        </w:rPr>
      </w:pPr>
      <w:r w:rsidRPr="007D29B5">
        <w:rPr>
          <w:rFonts w:ascii="Century Gothic" w:hAnsi="Century Gothic" w:cs="Arial"/>
          <w:lang w:val="es-ES"/>
        </w:rPr>
        <w:t xml:space="preserve">Pérez, J; </w:t>
      </w:r>
      <w:proofErr w:type="spellStart"/>
      <w:r w:rsidRPr="007D29B5">
        <w:rPr>
          <w:rFonts w:ascii="Century Gothic" w:hAnsi="Century Gothic" w:cs="Arial"/>
          <w:lang w:val="es-ES"/>
        </w:rPr>
        <w:t>Cerqueira</w:t>
      </w:r>
      <w:proofErr w:type="spellEnd"/>
      <w:r w:rsidRPr="007D29B5">
        <w:rPr>
          <w:rFonts w:ascii="Century Gothic" w:hAnsi="Century Gothic" w:cs="Arial"/>
          <w:lang w:val="es-ES"/>
        </w:rPr>
        <w:t xml:space="preserve">, A. (2017), “La guerra por el talento”, LLORENTE &amp; CUENCA, Madrid. </w:t>
      </w:r>
      <w:r w:rsidR="001C7098" w:rsidRPr="007D29B5">
        <w:rPr>
          <w:rFonts w:ascii="Century Gothic" w:hAnsi="Century Gothic" w:cs="Arial"/>
          <w:lang w:val="es-ES"/>
        </w:rPr>
        <w:t xml:space="preserve"> </w:t>
      </w:r>
    </w:p>
    <w:p w:rsidR="00FD4086" w:rsidRPr="007D29B5" w:rsidRDefault="00FD4086" w:rsidP="001D2A54">
      <w:pPr>
        <w:pStyle w:val="Prrafodelista"/>
        <w:numPr>
          <w:ilvl w:val="0"/>
          <w:numId w:val="11"/>
        </w:numPr>
        <w:shd w:val="clear" w:color="auto" w:fill="FFFFFF"/>
        <w:spacing w:after="0" w:line="240" w:lineRule="auto"/>
        <w:jc w:val="both"/>
        <w:textAlignment w:val="baseline"/>
        <w:rPr>
          <w:rFonts w:ascii="Century Gothic" w:hAnsi="Century Gothic" w:cs="Arial"/>
          <w:lang w:val="es-ES"/>
        </w:rPr>
      </w:pPr>
      <w:proofErr w:type="spellStart"/>
      <w:r w:rsidRPr="007D29B5">
        <w:rPr>
          <w:rFonts w:ascii="Century Gothic" w:hAnsi="Century Gothic" w:cs="Arial"/>
          <w:lang w:val="es-ES"/>
        </w:rPr>
        <w:t>Mulcahy</w:t>
      </w:r>
      <w:proofErr w:type="spellEnd"/>
      <w:r w:rsidRPr="007D29B5">
        <w:rPr>
          <w:rFonts w:ascii="Century Gothic" w:hAnsi="Century Gothic" w:cs="Arial"/>
          <w:lang w:val="es-ES"/>
        </w:rPr>
        <w:t xml:space="preserve">, S (2015), “El lobby en Europa. Influencia encubierta, acceso privilegiado”, </w:t>
      </w:r>
      <w:proofErr w:type="spellStart"/>
      <w:r w:rsidRPr="007D29B5">
        <w:rPr>
          <w:rFonts w:ascii="Century Gothic" w:hAnsi="Century Gothic" w:cs="Arial"/>
          <w:lang w:val="es-ES"/>
        </w:rPr>
        <w:t>Transparency</w:t>
      </w:r>
      <w:proofErr w:type="spellEnd"/>
      <w:r w:rsidRPr="007D29B5">
        <w:rPr>
          <w:rFonts w:ascii="Century Gothic" w:hAnsi="Century Gothic" w:cs="Arial"/>
          <w:lang w:val="es-ES"/>
        </w:rPr>
        <w:t xml:space="preserve"> International España</w:t>
      </w:r>
      <w:r w:rsidR="007D29B5" w:rsidRPr="007D29B5">
        <w:rPr>
          <w:rFonts w:ascii="Century Gothic" w:hAnsi="Century Gothic" w:cs="Arial"/>
          <w:lang w:val="es-ES"/>
        </w:rPr>
        <w:t xml:space="preserve">, Madrid. </w:t>
      </w:r>
    </w:p>
    <w:p w:rsidR="006308EB" w:rsidRPr="001C7098" w:rsidRDefault="006308EB" w:rsidP="006308EB">
      <w:pPr>
        <w:jc w:val="both"/>
        <w:rPr>
          <w:rFonts w:ascii="Century Gothic" w:hAnsi="Century Gothic" w:cs="Arial"/>
          <w:color w:val="333333"/>
          <w:sz w:val="18"/>
          <w:szCs w:val="18"/>
          <w:shd w:val="clear" w:color="auto" w:fill="FFFFFF"/>
          <w:lang w:val="es-ES"/>
        </w:rPr>
      </w:pPr>
    </w:p>
    <w:p w:rsidR="006308EB" w:rsidRPr="001C7098" w:rsidRDefault="006308EB" w:rsidP="006308EB">
      <w:pPr>
        <w:jc w:val="both"/>
        <w:rPr>
          <w:rFonts w:ascii="Century Gothic" w:hAnsi="Century Gothic" w:cs="Arial"/>
          <w:color w:val="333333"/>
          <w:sz w:val="18"/>
          <w:szCs w:val="18"/>
          <w:shd w:val="clear" w:color="auto" w:fill="FFFFFF"/>
          <w:lang w:val="es-ES"/>
        </w:rPr>
      </w:pPr>
    </w:p>
    <w:sectPr w:rsidR="006308EB" w:rsidRPr="001C7098" w:rsidSect="002C13C9">
      <w:headerReference w:type="default" r:id="rId11"/>
      <w:footerReference w:type="default" r:id="rId12"/>
      <w:footerReference w:type="first" r:id="rId13"/>
      <w:pgSz w:w="11906" w:h="16838"/>
      <w:pgMar w:top="1701" w:right="849" w:bottom="851" w:left="1701"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357" w:rsidRDefault="00002357" w:rsidP="00A77705">
      <w:pPr>
        <w:spacing w:after="0" w:line="240" w:lineRule="auto"/>
      </w:pPr>
      <w:r>
        <w:separator/>
      </w:r>
    </w:p>
  </w:endnote>
  <w:endnote w:type="continuationSeparator" w:id="0">
    <w:p w:rsidR="00002357" w:rsidRDefault="00002357" w:rsidP="00A7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5DC" w:rsidRDefault="00F475DC" w:rsidP="002E665B">
    <w:pPr>
      <w:tabs>
        <w:tab w:val="left" w:pos="5526"/>
      </w:tabs>
    </w:pPr>
    <w:r>
      <w:rPr>
        <w:noProof/>
        <w:lang w:val="es-ES" w:eastAsia="es-ES"/>
      </w:rPr>
      <w:drawing>
        <wp:anchor distT="0" distB="0" distL="114300" distR="114300" simplePos="0" relativeHeight="251679232" behindDoc="1" locked="0" layoutInCell="1" allowOverlap="1">
          <wp:simplePos x="0" y="0"/>
          <wp:positionH relativeFrom="page">
            <wp:align>right</wp:align>
          </wp:positionH>
          <wp:positionV relativeFrom="paragraph">
            <wp:posOffset>-241595</wp:posOffset>
          </wp:positionV>
          <wp:extent cx="6849373" cy="437515"/>
          <wp:effectExtent l="0" t="0" r="8890" b="635"/>
          <wp:wrapNone/>
          <wp:docPr id="22" name="Imagen 22"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9373" cy="437515"/>
                  </a:xfrm>
                  <a:prstGeom prst="rect">
                    <a:avLst/>
                  </a:prstGeom>
                  <a:noFill/>
                  <a:ln>
                    <a:noFill/>
                  </a:ln>
                </pic:spPr>
              </pic:pic>
            </a:graphicData>
          </a:graphic>
        </wp:anchor>
      </w:drawing>
    </w:r>
    <w:r w:rsidR="00CD7E0A">
      <w:fldChar w:fldCharType="begin"/>
    </w:r>
    <w:r w:rsidR="00CD7E0A">
      <w:instrText>PAGE   \* MERGEFORMAT</w:instrText>
    </w:r>
    <w:r w:rsidR="00CD7E0A">
      <w:fldChar w:fldCharType="separate"/>
    </w:r>
    <w:r w:rsidR="00CD7E0A">
      <w:rPr>
        <w:noProof/>
      </w:rPr>
      <w:t>2</w:t>
    </w:r>
    <w:r w:rsidR="00CD7E0A">
      <w:rPr>
        <w:noProof/>
      </w:rPr>
      <w:fldChar w:fldCharType="end"/>
    </w:r>
  </w:p>
  <w:p w:rsidR="00F475DC" w:rsidRDefault="00F475DC">
    <w:pPr>
      <w:pStyle w:val="Piedepgina"/>
    </w:pPr>
    <w:r>
      <w:rPr>
        <w:noProof/>
        <w:lang w:val="es-ES" w:eastAsia="es-ES"/>
      </w:rPr>
      <w:drawing>
        <wp:anchor distT="0" distB="0" distL="114300" distR="114300" simplePos="0" relativeHeight="251671040"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3" name="Imagen 2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7968"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4" name="Imagen 24"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4896"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5" name="Imagen 25"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1824"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6" name="Imagen 26"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58752"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 name="Imagen 27"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3C9" w:rsidRDefault="003E5A86">
    <w:pPr>
      <w:pStyle w:val="Piedepgina"/>
    </w:pPr>
    <w:r w:rsidRPr="00895C91">
      <w:rPr>
        <w:noProof/>
        <w:lang w:val="es-ES"/>
      </w:rPr>
      <w:drawing>
        <wp:anchor distT="0" distB="0" distL="114300" distR="114300" simplePos="0" relativeHeight="251682304" behindDoc="0" locked="0" layoutInCell="1" allowOverlap="1" wp14:anchorId="741EAC01">
          <wp:simplePos x="0" y="0"/>
          <wp:positionH relativeFrom="margin">
            <wp:align>left</wp:align>
          </wp:positionH>
          <wp:positionV relativeFrom="paragraph">
            <wp:posOffset>-480448</wp:posOffset>
          </wp:positionV>
          <wp:extent cx="2229485" cy="391160"/>
          <wp:effectExtent l="0" t="0" r="0" b="8890"/>
          <wp:wrapSquare wrapText="bothSides"/>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29485" cy="391160"/>
                  </a:xfrm>
                  <a:prstGeom prst="rect">
                    <a:avLst/>
                  </a:prstGeom>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81280" behindDoc="1" locked="0" layoutInCell="1" allowOverlap="1" wp14:anchorId="3B84DA01" wp14:editId="72AC278F">
          <wp:simplePos x="0" y="0"/>
          <wp:positionH relativeFrom="page">
            <wp:posOffset>5915025</wp:posOffset>
          </wp:positionH>
          <wp:positionV relativeFrom="paragraph">
            <wp:posOffset>-528320</wp:posOffset>
          </wp:positionV>
          <wp:extent cx="1637030" cy="421640"/>
          <wp:effectExtent l="0" t="0" r="1270" b="0"/>
          <wp:wrapNone/>
          <wp:docPr id="3" name="Imagen 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rotWithShape="1">
                  <a:blip r:embed="rId2">
                    <a:extLst>
                      <a:ext uri="{28A0092B-C50C-407E-A947-70E740481C1C}">
                        <a14:useLocalDpi xmlns:a14="http://schemas.microsoft.com/office/drawing/2010/main" val="0"/>
                      </a:ext>
                    </a:extLst>
                  </a:blip>
                  <a:srcRect l="76094" t="1" b="3535"/>
                  <a:stretch/>
                </pic:blipFill>
                <pic:spPr bwMode="auto">
                  <a:xfrm>
                    <a:off x="0" y="0"/>
                    <a:ext cx="1637030" cy="421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357" w:rsidRDefault="00002357" w:rsidP="00A77705">
      <w:pPr>
        <w:spacing w:after="0" w:line="240" w:lineRule="auto"/>
      </w:pPr>
      <w:r>
        <w:separator/>
      </w:r>
    </w:p>
  </w:footnote>
  <w:footnote w:type="continuationSeparator" w:id="0">
    <w:p w:rsidR="00002357" w:rsidRDefault="00002357" w:rsidP="00A77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Default="00895C91" w:rsidP="00895C91">
    <w:pPr>
      <w:pStyle w:val="Encabezado"/>
      <w:tabs>
        <w:tab w:val="clear" w:pos="4252"/>
        <w:tab w:val="clear" w:pos="8504"/>
        <w:tab w:val="left" w:pos="7075"/>
      </w:tabs>
    </w:pPr>
    <w:r w:rsidRPr="00895C91">
      <w:rPr>
        <w:noProof/>
        <w:lang w:val="es-ES"/>
      </w:rPr>
      <w:drawing>
        <wp:anchor distT="0" distB="0" distL="114300" distR="114300" simplePos="0" relativeHeight="251657216" behindDoc="1" locked="0" layoutInCell="1" allowOverlap="1">
          <wp:simplePos x="0" y="0"/>
          <wp:positionH relativeFrom="margin">
            <wp:align>right</wp:align>
          </wp:positionH>
          <wp:positionV relativeFrom="paragraph">
            <wp:posOffset>11126</wp:posOffset>
          </wp:positionV>
          <wp:extent cx="2107096" cy="216896"/>
          <wp:effectExtent l="0" t="0" r="0" b="0"/>
          <wp:wrapNone/>
          <wp:docPr id="2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sidRPr="00895C91">
      <w:rPr>
        <w:noProof/>
        <w:lang w:val="es-ES"/>
      </w:rPr>
      <w:drawing>
        <wp:inline distT="0" distB="0" distL="0" distR="0" wp14:anchorId="47A02B99" wp14:editId="5A3DB6DA">
          <wp:extent cx="1905000" cy="334710"/>
          <wp:effectExtent l="0" t="0" r="0" b="8255"/>
          <wp:docPr id="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
                  <a:stretch>
                    <a:fillRect/>
                  </a:stretch>
                </pic:blipFill>
                <pic:spPr>
                  <a:xfrm>
                    <a:off x="0" y="0"/>
                    <a:ext cx="1905000" cy="334710"/>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FA4F876"/>
    <w:lvl w:ilvl="0">
      <w:start w:val="1"/>
      <w:numFmt w:val="bullet"/>
      <w:pStyle w:val="Listaconvietas"/>
      <w:lvlText w:val="−"/>
      <w:lvlJc w:val="left"/>
      <w:pPr>
        <w:ind w:left="720" w:hanging="360"/>
      </w:pPr>
      <w:rPr>
        <w:rFonts w:ascii="Century Gothic" w:hAnsi="Century Gothic" w:hint="default"/>
        <w:color w:val="0D0D0D" w:themeColor="text1" w:themeTint="F2"/>
      </w:rPr>
    </w:lvl>
  </w:abstractNum>
  <w:abstractNum w:abstractNumId="1" w15:restartNumberingAfterBreak="0">
    <w:nsid w:val="0E6023E4"/>
    <w:multiLevelType w:val="hybridMultilevel"/>
    <w:tmpl w:val="4FDAD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010256"/>
    <w:multiLevelType w:val="hybridMultilevel"/>
    <w:tmpl w:val="31A6F49A"/>
    <w:lvl w:ilvl="0" w:tplc="76CE2EF8">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C25421"/>
    <w:multiLevelType w:val="hybridMultilevel"/>
    <w:tmpl w:val="64FA5C5C"/>
    <w:lvl w:ilvl="0" w:tplc="19EA7A2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C35273"/>
    <w:multiLevelType w:val="hybridMultilevel"/>
    <w:tmpl w:val="D20CA21A"/>
    <w:lvl w:ilvl="0" w:tplc="0C0A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D2993"/>
    <w:multiLevelType w:val="multilevel"/>
    <w:tmpl w:val="41FE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B5C00"/>
    <w:multiLevelType w:val="hybridMultilevel"/>
    <w:tmpl w:val="B21ED2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3B5D7A"/>
    <w:multiLevelType w:val="hybridMultilevel"/>
    <w:tmpl w:val="A5B2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EB38BD"/>
    <w:multiLevelType w:val="hybridMultilevel"/>
    <w:tmpl w:val="C0EA6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4B024580"/>
    <w:multiLevelType w:val="hybridMultilevel"/>
    <w:tmpl w:val="DB3896A2"/>
    <w:lvl w:ilvl="0" w:tplc="62B40476">
      <w:start w:val="1"/>
      <w:numFmt w:val="decimal"/>
      <w:lvlText w:val="%1."/>
      <w:lvlJc w:val="left"/>
      <w:pPr>
        <w:ind w:left="720" w:hanging="360"/>
      </w:pPr>
      <w:rPr>
        <w:rFonts w:hint="default"/>
        <w:b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9D76B0"/>
    <w:multiLevelType w:val="hybridMultilevel"/>
    <w:tmpl w:val="6A14F1B8"/>
    <w:lvl w:ilvl="0" w:tplc="666A88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2F48B1"/>
    <w:multiLevelType w:val="hybridMultilevel"/>
    <w:tmpl w:val="3154DCC4"/>
    <w:lvl w:ilvl="0" w:tplc="036A557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3F190F"/>
    <w:multiLevelType w:val="hybridMultilevel"/>
    <w:tmpl w:val="374A8242"/>
    <w:lvl w:ilvl="0" w:tplc="040A0001">
      <w:start w:val="1"/>
      <w:numFmt w:val="bullet"/>
      <w:lvlText w:val=""/>
      <w:lvlJc w:val="left"/>
      <w:pPr>
        <w:ind w:left="780" w:hanging="360"/>
      </w:pPr>
      <w:rPr>
        <w:rFonts w:ascii="Symbol" w:hAnsi="Symbol" w:hint="default"/>
      </w:rPr>
    </w:lvl>
    <w:lvl w:ilvl="1" w:tplc="040A0003" w:tentative="1">
      <w:start w:val="1"/>
      <w:numFmt w:val="bullet"/>
      <w:lvlText w:val="o"/>
      <w:lvlJc w:val="left"/>
      <w:pPr>
        <w:ind w:left="1500" w:hanging="360"/>
      </w:pPr>
      <w:rPr>
        <w:rFonts w:ascii="Courier New" w:hAnsi="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14" w15:restartNumberingAfterBreak="0">
    <w:nsid w:val="56BB7BF7"/>
    <w:multiLevelType w:val="hybridMultilevel"/>
    <w:tmpl w:val="91F00F68"/>
    <w:lvl w:ilvl="0" w:tplc="881037A8">
      <w:start w:val="1"/>
      <w:numFmt w:val="decimal"/>
      <w:lvlText w:val="%1."/>
      <w:lvlJc w:val="lef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F615AB5"/>
    <w:multiLevelType w:val="hybridMultilevel"/>
    <w:tmpl w:val="4E4C2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6C0FDC"/>
    <w:multiLevelType w:val="hybridMultilevel"/>
    <w:tmpl w:val="1CDCA680"/>
    <w:lvl w:ilvl="0" w:tplc="0809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70FA64C3"/>
    <w:multiLevelType w:val="hybridMultilevel"/>
    <w:tmpl w:val="C7F233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72917834"/>
    <w:multiLevelType w:val="hybridMultilevel"/>
    <w:tmpl w:val="7CB0D3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A8108B7"/>
    <w:multiLevelType w:val="hybridMultilevel"/>
    <w:tmpl w:val="FAFEA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
  </w:num>
  <w:num w:numId="4">
    <w:abstractNumId w:val="19"/>
  </w:num>
  <w:num w:numId="5">
    <w:abstractNumId w:val="12"/>
  </w:num>
  <w:num w:numId="6">
    <w:abstractNumId w:val="8"/>
  </w:num>
  <w:num w:numId="7">
    <w:abstractNumId w:val="18"/>
  </w:num>
  <w:num w:numId="8">
    <w:abstractNumId w:val="9"/>
  </w:num>
  <w:num w:numId="9">
    <w:abstractNumId w:val="13"/>
  </w:num>
  <w:num w:numId="10">
    <w:abstractNumId w:val="0"/>
  </w:num>
  <w:num w:numId="11">
    <w:abstractNumId w:val="2"/>
  </w:num>
  <w:num w:numId="12">
    <w:abstractNumId w:val="10"/>
  </w:num>
  <w:num w:numId="13">
    <w:abstractNumId w:val="16"/>
  </w:num>
  <w:num w:numId="14">
    <w:abstractNumId w:val="6"/>
  </w:num>
  <w:num w:numId="15">
    <w:abstractNumId w:val="5"/>
  </w:num>
  <w:num w:numId="16">
    <w:abstractNumId w:val="4"/>
  </w:num>
  <w:num w:numId="17">
    <w:abstractNumId w:val="11"/>
  </w:num>
  <w:num w:numId="18">
    <w:abstractNumId w:val="14"/>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3MDcyNjE3NjMyMzFS0lEKTi0uzszPAykwrwUArufXbSwAAAA="/>
  </w:docVars>
  <w:rsids>
    <w:rsidRoot w:val="00A77705"/>
    <w:rsid w:val="00002357"/>
    <w:rsid w:val="0002128B"/>
    <w:rsid w:val="000244D8"/>
    <w:rsid w:val="00027EC3"/>
    <w:rsid w:val="00032D14"/>
    <w:rsid w:val="000468A4"/>
    <w:rsid w:val="00057A4D"/>
    <w:rsid w:val="000649C0"/>
    <w:rsid w:val="0007426A"/>
    <w:rsid w:val="000D4910"/>
    <w:rsid w:val="000D498C"/>
    <w:rsid w:val="000E6819"/>
    <w:rsid w:val="000F062E"/>
    <w:rsid w:val="00124043"/>
    <w:rsid w:val="001526E5"/>
    <w:rsid w:val="00161292"/>
    <w:rsid w:val="00162F4A"/>
    <w:rsid w:val="0017151D"/>
    <w:rsid w:val="00177E40"/>
    <w:rsid w:val="001B63DB"/>
    <w:rsid w:val="001C0CC0"/>
    <w:rsid w:val="001C1E4F"/>
    <w:rsid w:val="001C7098"/>
    <w:rsid w:val="001D2A54"/>
    <w:rsid w:val="001D79FA"/>
    <w:rsid w:val="001D7F01"/>
    <w:rsid w:val="001E511C"/>
    <w:rsid w:val="00206D90"/>
    <w:rsid w:val="002127E3"/>
    <w:rsid w:val="00212B24"/>
    <w:rsid w:val="00214EDC"/>
    <w:rsid w:val="0021735B"/>
    <w:rsid w:val="00233B53"/>
    <w:rsid w:val="002530AA"/>
    <w:rsid w:val="00256E28"/>
    <w:rsid w:val="002643EB"/>
    <w:rsid w:val="00293CF3"/>
    <w:rsid w:val="002A2C27"/>
    <w:rsid w:val="002A6A5D"/>
    <w:rsid w:val="002B4030"/>
    <w:rsid w:val="002C13C9"/>
    <w:rsid w:val="002D0F2D"/>
    <w:rsid w:val="002E665B"/>
    <w:rsid w:val="002E6AB3"/>
    <w:rsid w:val="00301D23"/>
    <w:rsid w:val="003123AE"/>
    <w:rsid w:val="003127F1"/>
    <w:rsid w:val="00324C65"/>
    <w:rsid w:val="0033359D"/>
    <w:rsid w:val="003342C1"/>
    <w:rsid w:val="00340A94"/>
    <w:rsid w:val="00345B8A"/>
    <w:rsid w:val="003461DC"/>
    <w:rsid w:val="003573CA"/>
    <w:rsid w:val="00361983"/>
    <w:rsid w:val="00387AF0"/>
    <w:rsid w:val="00394BAC"/>
    <w:rsid w:val="00395FA9"/>
    <w:rsid w:val="003A0F6A"/>
    <w:rsid w:val="003A1E4E"/>
    <w:rsid w:val="003A54E0"/>
    <w:rsid w:val="003A702A"/>
    <w:rsid w:val="003B3A7E"/>
    <w:rsid w:val="003C5A09"/>
    <w:rsid w:val="003E5134"/>
    <w:rsid w:val="003E5A86"/>
    <w:rsid w:val="003F04C6"/>
    <w:rsid w:val="004040AC"/>
    <w:rsid w:val="00410A37"/>
    <w:rsid w:val="00416EDF"/>
    <w:rsid w:val="00443589"/>
    <w:rsid w:val="004530C0"/>
    <w:rsid w:val="0046177E"/>
    <w:rsid w:val="00472EAC"/>
    <w:rsid w:val="00473567"/>
    <w:rsid w:val="004A0810"/>
    <w:rsid w:val="004A4A6B"/>
    <w:rsid w:val="004B686B"/>
    <w:rsid w:val="004E4D5C"/>
    <w:rsid w:val="004E56A8"/>
    <w:rsid w:val="004F27CF"/>
    <w:rsid w:val="0050132F"/>
    <w:rsid w:val="0050642D"/>
    <w:rsid w:val="005121E5"/>
    <w:rsid w:val="00515DD7"/>
    <w:rsid w:val="00527D64"/>
    <w:rsid w:val="0053121E"/>
    <w:rsid w:val="0053305C"/>
    <w:rsid w:val="00540299"/>
    <w:rsid w:val="005427F5"/>
    <w:rsid w:val="00546ABB"/>
    <w:rsid w:val="00561501"/>
    <w:rsid w:val="005638E3"/>
    <w:rsid w:val="00564519"/>
    <w:rsid w:val="0058096F"/>
    <w:rsid w:val="00592AB0"/>
    <w:rsid w:val="00594A35"/>
    <w:rsid w:val="005A4108"/>
    <w:rsid w:val="005B708C"/>
    <w:rsid w:val="005C512C"/>
    <w:rsid w:val="005D2647"/>
    <w:rsid w:val="005D5006"/>
    <w:rsid w:val="005D5E9C"/>
    <w:rsid w:val="005D6544"/>
    <w:rsid w:val="005F1CDE"/>
    <w:rsid w:val="005F5571"/>
    <w:rsid w:val="00606D22"/>
    <w:rsid w:val="006308EB"/>
    <w:rsid w:val="0063449C"/>
    <w:rsid w:val="00643043"/>
    <w:rsid w:val="00650629"/>
    <w:rsid w:val="006513D4"/>
    <w:rsid w:val="0067595A"/>
    <w:rsid w:val="006968D4"/>
    <w:rsid w:val="006A199D"/>
    <w:rsid w:val="006B1A59"/>
    <w:rsid w:val="006B37CF"/>
    <w:rsid w:val="006D16DD"/>
    <w:rsid w:val="006D199C"/>
    <w:rsid w:val="006D55CA"/>
    <w:rsid w:val="006E1D00"/>
    <w:rsid w:val="006E66B7"/>
    <w:rsid w:val="006F0F8C"/>
    <w:rsid w:val="007053B5"/>
    <w:rsid w:val="007124B2"/>
    <w:rsid w:val="007160D2"/>
    <w:rsid w:val="00717D5B"/>
    <w:rsid w:val="007249B4"/>
    <w:rsid w:val="00730AB6"/>
    <w:rsid w:val="00737A25"/>
    <w:rsid w:val="00737B5F"/>
    <w:rsid w:val="00754399"/>
    <w:rsid w:val="007548F5"/>
    <w:rsid w:val="00765D9D"/>
    <w:rsid w:val="00781569"/>
    <w:rsid w:val="007A24EF"/>
    <w:rsid w:val="007A549B"/>
    <w:rsid w:val="007B63DB"/>
    <w:rsid w:val="007C0A7F"/>
    <w:rsid w:val="007D29B5"/>
    <w:rsid w:val="007D6121"/>
    <w:rsid w:val="008079BA"/>
    <w:rsid w:val="008114B0"/>
    <w:rsid w:val="00812C33"/>
    <w:rsid w:val="00814FBE"/>
    <w:rsid w:val="00830EA1"/>
    <w:rsid w:val="00831F55"/>
    <w:rsid w:val="00853279"/>
    <w:rsid w:val="008606DD"/>
    <w:rsid w:val="00861DDA"/>
    <w:rsid w:val="008660F9"/>
    <w:rsid w:val="00880581"/>
    <w:rsid w:val="00885364"/>
    <w:rsid w:val="00895C91"/>
    <w:rsid w:val="00896458"/>
    <w:rsid w:val="008A4166"/>
    <w:rsid w:val="008B7E2E"/>
    <w:rsid w:val="008C2F8A"/>
    <w:rsid w:val="008C5569"/>
    <w:rsid w:val="008D7BB6"/>
    <w:rsid w:val="008F642B"/>
    <w:rsid w:val="009148D9"/>
    <w:rsid w:val="009412B7"/>
    <w:rsid w:val="0095155C"/>
    <w:rsid w:val="00954700"/>
    <w:rsid w:val="00962D1A"/>
    <w:rsid w:val="0099151A"/>
    <w:rsid w:val="00991CE2"/>
    <w:rsid w:val="009968E8"/>
    <w:rsid w:val="009B252E"/>
    <w:rsid w:val="009C0268"/>
    <w:rsid w:val="009D7324"/>
    <w:rsid w:val="009E75B3"/>
    <w:rsid w:val="00A15458"/>
    <w:rsid w:val="00A34B0E"/>
    <w:rsid w:val="00A37C58"/>
    <w:rsid w:val="00A42BEB"/>
    <w:rsid w:val="00A45725"/>
    <w:rsid w:val="00A45E16"/>
    <w:rsid w:val="00A557C2"/>
    <w:rsid w:val="00A72626"/>
    <w:rsid w:val="00A768BA"/>
    <w:rsid w:val="00A77705"/>
    <w:rsid w:val="00A94E2B"/>
    <w:rsid w:val="00A96540"/>
    <w:rsid w:val="00AB0CA1"/>
    <w:rsid w:val="00AD3280"/>
    <w:rsid w:val="00AD3344"/>
    <w:rsid w:val="00AD59E6"/>
    <w:rsid w:val="00AE3924"/>
    <w:rsid w:val="00AF4596"/>
    <w:rsid w:val="00B12CE2"/>
    <w:rsid w:val="00B15787"/>
    <w:rsid w:val="00B37D75"/>
    <w:rsid w:val="00B50A86"/>
    <w:rsid w:val="00B53D42"/>
    <w:rsid w:val="00B65B50"/>
    <w:rsid w:val="00B73CE5"/>
    <w:rsid w:val="00B920B8"/>
    <w:rsid w:val="00B97AF6"/>
    <w:rsid w:val="00B97C5E"/>
    <w:rsid w:val="00BA02DD"/>
    <w:rsid w:val="00BB10D3"/>
    <w:rsid w:val="00BC777D"/>
    <w:rsid w:val="00BD21F5"/>
    <w:rsid w:val="00BD5927"/>
    <w:rsid w:val="00C21E66"/>
    <w:rsid w:val="00C23C6B"/>
    <w:rsid w:val="00C32A03"/>
    <w:rsid w:val="00C42866"/>
    <w:rsid w:val="00C5569C"/>
    <w:rsid w:val="00C561B8"/>
    <w:rsid w:val="00C7130E"/>
    <w:rsid w:val="00C73851"/>
    <w:rsid w:val="00C74830"/>
    <w:rsid w:val="00C759A7"/>
    <w:rsid w:val="00C80A98"/>
    <w:rsid w:val="00C81352"/>
    <w:rsid w:val="00C83504"/>
    <w:rsid w:val="00C87BBC"/>
    <w:rsid w:val="00C97A18"/>
    <w:rsid w:val="00CC2245"/>
    <w:rsid w:val="00CC2991"/>
    <w:rsid w:val="00CD7E0A"/>
    <w:rsid w:val="00CE0C60"/>
    <w:rsid w:val="00CE3262"/>
    <w:rsid w:val="00CF0C94"/>
    <w:rsid w:val="00D001FA"/>
    <w:rsid w:val="00D00356"/>
    <w:rsid w:val="00D13B38"/>
    <w:rsid w:val="00D23E77"/>
    <w:rsid w:val="00D307DD"/>
    <w:rsid w:val="00D32EC1"/>
    <w:rsid w:val="00D35F0D"/>
    <w:rsid w:val="00D43699"/>
    <w:rsid w:val="00D5146F"/>
    <w:rsid w:val="00D54386"/>
    <w:rsid w:val="00D54ADF"/>
    <w:rsid w:val="00D577E4"/>
    <w:rsid w:val="00D60647"/>
    <w:rsid w:val="00D60A1C"/>
    <w:rsid w:val="00D778D4"/>
    <w:rsid w:val="00D82E83"/>
    <w:rsid w:val="00D84A3D"/>
    <w:rsid w:val="00D9698B"/>
    <w:rsid w:val="00D974E8"/>
    <w:rsid w:val="00D97E0B"/>
    <w:rsid w:val="00DA225E"/>
    <w:rsid w:val="00DA305B"/>
    <w:rsid w:val="00DA76AC"/>
    <w:rsid w:val="00DD7816"/>
    <w:rsid w:val="00DE1F81"/>
    <w:rsid w:val="00DE6A44"/>
    <w:rsid w:val="00DF568E"/>
    <w:rsid w:val="00DF6D5E"/>
    <w:rsid w:val="00E07B0C"/>
    <w:rsid w:val="00E11178"/>
    <w:rsid w:val="00E22A4A"/>
    <w:rsid w:val="00E32BC7"/>
    <w:rsid w:val="00E46000"/>
    <w:rsid w:val="00E65C1E"/>
    <w:rsid w:val="00E77A5D"/>
    <w:rsid w:val="00E859F1"/>
    <w:rsid w:val="00E9621A"/>
    <w:rsid w:val="00EA5EBF"/>
    <w:rsid w:val="00EB609D"/>
    <w:rsid w:val="00EC0915"/>
    <w:rsid w:val="00EC2862"/>
    <w:rsid w:val="00EC3254"/>
    <w:rsid w:val="00EC454D"/>
    <w:rsid w:val="00ED2B4E"/>
    <w:rsid w:val="00ED70C2"/>
    <w:rsid w:val="00ED7FEF"/>
    <w:rsid w:val="00EE2C99"/>
    <w:rsid w:val="00EF1D48"/>
    <w:rsid w:val="00F065E5"/>
    <w:rsid w:val="00F14236"/>
    <w:rsid w:val="00F20CB0"/>
    <w:rsid w:val="00F25678"/>
    <w:rsid w:val="00F30ACE"/>
    <w:rsid w:val="00F30C0A"/>
    <w:rsid w:val="00F32186"/>
    <w:rsid w:val="00F34A02"/>
    <w:rsid w:val="00F378AF"/>
    <w:rsid w:val="00F44DFA"/>
    <w:rsid w:val="00F475DC"/>
    <w:rsid w:val="00F6279E"/>
    <w:rsid w:val="00F65908"/>
    <w:rsid w:val="00F8259B"/>
    <w:rsid w:val="00F85A6F"/>
    <w:rsid w:val="00F9419A"/>
    <w:rsid w:val="00F95462"/>
    <w:rsid w:val="00F972C4"/>
    <w:rsid w:val="00F97D63"/>
    <w:rsid w:val="00FA0B88"/>
    <w:rsid w:val="00FA402D"/>
    <w:rsid w:val="00FA6D6E"/>
    <w:rsid w:val="00FB1F2E"/>
    <w:rsid w:val="00FD4086"/>
    <w:rsid w:val="00FD51A6"/>
    <w:rsid w:val="00FE2590"/>
    <w:rsid w:val="00FF713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2C7E6"/>
  <w15:docId w15:val="{EDA471BF-DE74-4E3B-A018-5D8878D5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6A5D"/>
    <w:rPr>
      <w:lang w:val="es-ES_tradnl"/>
    </w:rPr>
  </w:style>
  <w:style w:type="paragraph" w:styleId="Ttulo1">
    <w:name w:val="heading 1"/>
    <w:basedOn w:val="Normal"/>
    <w:next w:val="Normal"/>
    <w:link w:val="Ttulo1Car"/>
    <w:qFormat/>
    <w:rsid w:val="00A15458"/>
    <w:pPr>
      <w:keepNext/>
      <w:spacing w:after="0" w:line="240" w:lineRule="auto"/>
      <w:ind w:left="2520"/>
      <w:jc w:val="center"/>
      <w:outlineLvl w:val="0"/>
    </w:pPr>
    <w:rPr>
      <w:rFonts w:ascii="Arial" w:eastAsia="Times New Roman" w:hAnsi="Arial" w:cs="Arial"/>
      <w:sz w:val="32"/>
      <w:szCs w:val="24"/>
      <w:lang w:val="es-ES"/>
    </w:rPr>
  </w:style>
  <w:style w:type="paragraph" w:styleId="Ttulo2">
    <w:name w:val="heading 2"/>
    <w:basedOn w:val="Normal"/>
    <w:next w:val="Normal"/>
    <w:link w:val="Ttulo2Car"/>
    <w:uiPriority w:val="9"/>
    <w:semiHidden/>
    <w:unhideWhenUsed/>
    <w:qFormat/>
    <w:rsid w:val="00592A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77705"/>
    <w:pPr>
      <w:tabs>
        <w:tab w:val="center" w:pos="4252"/>
        <w:tab w:val="right" w:pos="8504"/>
      </w:tabs>
      <w:spacing w:after="0" w:line="240" w:lineRule="auto"/>
    </w:pPr>
  </w:style>
  <w:style w:type="character" w:customStyle="1" w:styleId="EncabezadoCar">
    <w:name w:val="Encabezado Car"/>
    <w:basedOn w:val="Fuentedeprrafopredeter"/>
    <w:link w:val="Encabezado"/>
    <w:rsid w:val="00A77705"/>
    <w:rPr>
      <w:lang w:val="es-ES_tradnl"/>
    </w:rPr>
  </w:style>
  <w:style w:type="paragraph" w:styleId="Piedepgina">
    <w:name w:val="footer"/>
    <w:basedOn w:val="Normal"/>
    <w:link w:val="PiedepginaCar"/>
    <w:uiPriority w:val="99"/>
    <w:unhideWhenUsed/>
    <w:rsid w:val="00A77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7705"/>
    <w:rPr>
      <w:lang w:val="es-ES_tradnl"/>
    </w:rPr>
  </w:style>
  <w:style w:type="paragraph" w:styleId="Textodeglobo">
    <w:name w:val="Balloon Text"/>
    <w:basedOn w:val="Normal"/>
    <w:link w:val="TextodegloboCar"/>
    <w:uiPriority w:val="99"/>
    <w:semiHidden/>
    <w:unhideWhenUsed/>
    <w:rsid w:val="00A777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705"/>
    <w:rPr>
      <w:rFonts w:ascii="Tahoma" w:hAnsi="Tahoma" w:cs="Tahoma"/>
      <w:sz w:val="16"/>
      <w:szCs w:val="16"/>
      <w:lang w:val="es-ES_tradnl"/>
    </w:rPr>
  </w:style>
  <w:style w:type="paragraph" w:styleId="Prrafodelista">
    <w:name w:val="List Paragraph"/>
    <w:basedOn w:val="Normal"/>
    <w:uiPriority w:val="34"/>
    <w:qFormat/>
    <w:rsid w:val="00BC777D"/>
    <w:pPr>
      <w:ind w:left="720"/>
      <w:contextualSpacing/>
    </w:pPr>
  </w:style>
  <w:style w:type="character" w:styleId="Hipervnculo">
    <w:name w:val="Hyperlink"/>
    <w:basedOn w:val="Fuentedeprrafopredeter"/>
    <w:uiPriority w:val="99"/>
    <w:unhideWhenUsed/>
    <w:rsid w:val="0053305C"/>
    <w:rPr>
      <w:color w:val="0000FF"/>
      <w:u w:val="single"/>
    </w:rPr>
  </w:style>
  <w:style w:type="character" w:styleId="CitaHTML">
    <w:name w:val="HTML Cite"/>
    <w:basedOn w:val="Fuentedeprrafopredeter"/>
    <w:uiPriority w:val="99"/>
    <w:semiHidden/>
    <w:unhideWhenUsed/>
    <w:rsid w:val="0053305C"/>
    <w:rPr>
      <w:i/>
      <w:iCs/>
    </w:rPr>
  </w:style>
  <w:style w:type="character" w:customStyle="1" w:styleId="Ttulo1Car">
    <w:name w:val="Título 1 Car"/>
    <w:basedOn w:val="Fuentedeprrafopredeter"/>
    <w:link w:val="Ttulo1"/>
    <w:rsid w:val="00A15458"/>
    <w:rPr>
      <w:rFonts w:ascii="Arial" w:eastAsia="Times New Roman" w:hAnsi="Arial" w:cs="Arial"/>
      <w:sz w:val="32"/>
      <w:szCs w:val="24"/>
    </w:rPr>
  </w:style>
  <w:style w:type="character" w:customStyle="1" w:styleId="Ttulo2Car">
    <w:name w:val="Título 2 Car"/>
    <w:basedOn w:val="Fuentedeprrafopredeter"/>
    <w:link w:val="Ttulo2"/>
    <w:uiPriority w:val="9"/>
    <w:semiHidden/>
    <w:rsid w:val="00592AB0"/>
    <w:rPr>
      <w:rFonts w:asciiTheme="majorHAnsi" w:eastAsiaTheme="majorEastAsia" w:hAnsiTheme="majorHAnsi" w:cstheme="majorBidi"/>
      <w:color w:val="365F91" w:themeColor="accent1" w:themeShade="BF"/>
      <w:sz w:val="26"/>
      <w:szCs w:val="26"/>
      <w:lang w:val="es-ES_tradnl"/>
    </w:rPr>
  </w:style>
  <w:style w:type="paragraph" w:customStyle="1" w:styleId="Informacindecontacto">
    <w:name w:val="Información de contacto"/>
    <w:basedOn w:val="Normal"/>
    <w:uiPriority w:val="4"/>
    <w:qFormat/>
    <w:rsid w:val="00592AB0"/>
    <w:pPr>
      <w:spacing w:before="360" w:after="0" w:line="264" w:lineRule="auto"/>
      <w:contextualSpacing/>
      <w:jc w:val="center"/>
    </w:pPr>
    <w:rPr>
      <w:rFonts w:eastAsiaTheme="minorEastAsia"/>
      <w:color w:val="1F497D" w:themeColor="text2"/>
      <w:lang w:val="es-ES" w:eastAsia="ja-JP"/>
    </w:rPr>
  </w:style>
  <w:style w:type="paragraph" w:styleId="Listaconvietas">
    <w:name w:val="List Bullet"/>
    <w:basedOn w:val="Normal"/>
    <w:uiPriority w:val="7"/>
    <w:unhideWhenUsed/>
    <w:qFormat/>
    <w:rsid w:val="00592AB0"/>
    <w:pPr>
      <w:numPr>
        <w:numId w:val="10"/>
      </w:numPr>
      <w:spacing w:before="120" w:line="264" w:lineRule="auto"/>
    </w:pPr>
    <w:rPr>
      <w:rFonts w:eastAsiaTheme="minorEastAsia"/>
      <w:color w:val="1F497D" w:themeColor="text2"/>
      <w:lang w:val="es-ES" w:eastAsia="ja-JP"/>
    </w:rPr>
  </w:style>
  <w:style w:type="paragraph" w:styleId="Ttulo">
    <w:name w:val="Title"/>
    <w:basedOn w:val="Normal"/>
    <w:link w:val="TtuloCar"/>
    <w:uiPriority w:val="2"/>
    <w:unhideWhenUsed/>
    <w:qFormat/>
    <w:rsid w:val="00592AB0"/>
    <w:pPr>
      <w:spacing w:before="440" w:after="40" w:line="240" w:lineRule="auto"/>
      <w:contextualSpacing/>
      <w:jc w:val="center"/>
    </w:pPr>
    <w:rPr>
      <w:rFonts w:asciiTheme="majorHAnsi" w:eastAsiaTheme="majorEastAsia" w:hAnsiTheme="majorHAnsi" w:cstheme="majorBidi"/>
      <w:color w:val="4F81BD" w:themeColor="accent1"/>
      <w:kern w:val="28"/>
      <w:sz w:val="60"/>
      <w:szCs w:val="60"/>
      <w:lang w:val="es-ES" w:eastAsia="ja-JP"/>
    </w:rPr>
  </w:style>
  <w:style w:type="character" w:customStyle="1" w:styleId="TtuloCar">
    <w:name w:val="Título Car"/>
    <w:basedOn w:val="Fuentedeprrafopredeter"/>
    <w:link w:val="Ttulo"/>
    <w:uiPriority w:val="2"/>
    <w:rsid w:val="00592AB0"/>
    <w:rPr>
      <w:rFonts w:asciiTheme="majorHAnsi" w:eastAsiaTheme="majorEastAsia" w:hAnsiTheme="majorHAnsi" w:cstheme="majorBidi"/>
      <w:color w:val="4F81BD" w:themeColor="accent1"/>
      <w:kern w:val="28"/>
      <w:sz w:val="60"/>
      <w:szCs w:val="60"/>
      <w:lang w:eastAsia="ja-JP"/>
    </w:rPr>
  </w:style>
  <w:style w:type="paragraph" w:styleId="Subttulo">
    <w:name w:val="Subtitle"/>
    <w:basedOn w:val="Normal"/>
    <w:link w:val="SubttuloCar"/>
    <w:uiPriority w:val="3"/>
    <w:unhideWhenUsed/>
    <w:qFormat/>
    <w:rsid w:val="00592AB0"/>
    <w:pPr>
      <w:numPr>
        <w:ilvl w:val="1"/>
      </w:numPr>
      <w:spacing w:before="300" w:after="40" w:line="264" w:lineRule="auto"/>
      <w:contextualSpacing/>
      <w:jc w:val="center"/>
    </w:pPr>
    <w:rPr>
      <w:rFonts w:asciiTheme="majorHAnsi" w:eastAsiaTheme="majorEastAsia" w:hAnsiTheme="majorHAnsi" w:cstheme="majorBidi"/>
      <w:caps/>
      <w:color w:val="1F497D" w:themeColor="text2"/>
      <w:sz w:val="26"/>
      <w:szCs w:val="26"/>
      <w:lang w:val="es-ES" w:eastAsia="ja-JP"/>
    </w:rPr>
  </w:style>
  <w:style w:type="character" w:customStyle="1" w:styleId="SubttuloCar">
    <w:name w:val="Subtítulo Car"/>
    <w:basedOn w:val="Fuentedeprrafopredeter"/>
    <w:link w:val="Subttulo"/>
    <w:uiPriority w:val="3"/>
    <w:rsid w:val="00592AB0"/>
    <w:rPr>
      <w:rFonts w:asciiTheme="majorHAnsi" w:eastAsiaTheme="majorEastAsia" w:hAnsiTheme="majorHAnsi" w:cstheme="majorBidi"/>
      <w:caps/>
      <w:color w:val="1F497D" w:themeColor="text2"/>
      <w:sz w:val="26"/>
      <w:szCs w:val="26"/>
      <w:lang w:eastAsia="ja-JP"/>
    </w:rPr>
  </w:style>
  <w:style w:type="paragraph" w:customStyle="1" w:styleId="Foto">
    <w:name w:val="Foto"/>
    <w:basedOn w:val="Normal"/>
    <w:uiPriority w:val="1"/>
    <w:qFormat/>
    <w:rsid w:val="00592AB0"/>
    <w:pPr>
      <w:spacing w:before="2400" w:after="400" w:line="264" w:lineRule="auto"/>
      <w:jc w:val="center"/>
    </w:pPr>
    <w:rPr>
      <w:rFonts w:eastAsiaTheme="minorEastAsia"/>
      <w:color w:val="1F497D" w:themeColor="text2"/>
      <w:lang w:val="es-ES" w:eastAsia="ja-JP"/>
    </w:rPr>
  </w:style>
  <w:style w:type="character" w:styleId="Textoennegrita">
    <w:name w:val="Strong"/>
    <w:basedOn w:val="Fuentedeprrafopredeter"/>
    <w:uiPriority w:val="22"/>
    <w:qFormat/>
    <w:rsid w:val="00880581"/>
    <w:rPr>
      <w:b/>
      <w:bCs/>
    </w:rPr>
  </w:style>
  <w:style w:type="character" w:styleId="nfasis">
    <w:name w:val="Emphasis"/>
    <w:basedOn w:val="Fuentedeprrafopredeter"/>
    <w:uiPriority w:val="20"/>
    <w:qFormat/>
    <w:rsid w:val="00880581"/>
    <w:rPr>
      <w:i/>
      <w:iCs/>
    </w:rPr>
  </w:style>
  <w:style w:type="paragraph" w:styleId="NormalWeb">
    <w:name w:val="Normal (Web)"/>
    <w:basedOn w:val="Normal"/>
    <w:uiPriority w:val="99"/>
    <w:semiHidden/>
    <w:unhideWhenUsed/>
    <w:rsid w:val="00C759A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733">
      <w:bodyDiv w:val="1"/>
      <w:marLeft w:val="0"/>
      <w:marRight w:val="0"/>
      <w:marTop w:val="0"/>
      <w:marBottom w:val="0"/>
      <w:divBdr>
        <w:top w:val="none" w:sz="0" w:space="0" w:color="auto"/>
        <w:left w:val="none" w:sz="0" w:space="0" w:color="auto"/>
        <w:bottom w:val="none" w:sz="0" w:space="0" w:color="auto"/>
        <w:right w:val="none" w:sz="0" w:space="0" w:color="auto"/>
      </w:divBdr>
    </w:div>
    <w:div w:id="40063040">
      <w:bodyDiv w:val="1"/>
      <w:marLeft w:val="0"/>
      <w:marRight w:val="0"/>
      <w:marTop w:val="0"/>
      <w:marBottom w:val="0"/>
      <w:divBdr>
        <w:top w:val="none" w:sz="0" w:space="0" w:color="auto"/>
        <w:left w:val="none" w:sz="0" w:space="0" w:color="auto"/>
        <w:bottom w:val="none" w:sz="0" w:space="0" w:color="auto"/>
        <w:right w:val="none" w:sz="0" w:space="0" w:color="auto"/>
      </w:divBdr>
      <w:divsChild>
        <w:div w:id="1661272919">
          <w:marLeft w:val="274"/>
          <w:marRight w:val="0"/>
          <w:marTop w:val="760"/>
          <w:marBottom w:val="0"/>
          <w:divBdr>
            <w:top w:val="none" w:sz="0" w:space="0" w:color="auto"/>
            <w:left w:val="none" w:sz="0" w:space="0" w:color="auto"/>
            <w:bottom w:val="none" w:sz="0" w:space="0" w:color="auto"/>
            <w:right w:val="none" w:sz="0" w:space="0" w:color="auto"/>
          </w:divBdr>
        </w:div>
        <w:div w:id="472915306">
          <w:marLeft w:val="274"/>
          <w:marRight w:val="0"/>
          <w:marTop w:val="760"/>
          <w:marBottom w:val="0"/>
          <w:divBdr>
            <w:top w:val="none" w:sz="0" w:space="0" w:color="auto"/>
            <w:left w:val="none" w:sz="0" w:space="0" w:color="auto"/>
            <w:bottom w:val="none" w:sz="0" w:space="0" w:color="auto"/>
            <w:right w:val="none" w:sz="0" w:space="0" w:color="auto"/>
          </w:divBdr>
        </w:div>
        <w:div w:id="1082141624">
          <w:marLeft w:val="274"/>
          <w:marRight w:val="0"/>
          <w:marTop w:val="760"/>
          <w:marBottom w:val="0"/>
          <w:divBdr>
            <w:top w:val="none" w:sz="0" w:space="0" w:color="auto"/>
            <w:left w:val="none" w:sz="0" w:space="0" w:color="auto"/>
            <w:bottom w:val="none" w:sz="0" w:space="0" w:color="auto"/>
            <w:right w:val="none" w:sz="0" w:space="0" w:color="auto"/>
          </w:divBdr>
        </w:div>
        <w:div w:id="1470051278">
          <w:marLeft w:val="274"/>
          <w:marRight w:val="0"/>
          <w:marTop w:val="760"/>
          <w:marBottom w:val="0"/>
          <w:divBdr>
            <w:top w:val="none" w:sz="0" w:space="0" w:color="auto"/>
            <w:left w:val="none" w:sz="0" w:space="0" w:color="auto"/>
            <w:bottom w:val="none" w:sz="0" w:space="0" w:color="auto"/>
            <w:right w:val="none" w:sz="0" w:space="0" w:color="auto"/>
          </w:divBdr>
        </w:div>
      </w:divsChild>
    </w:div>
    <w:div w:id="66346085">
      <w:bodyDiv w:val="1"/>
      <w:marLeft w:val="0"/>
      <w:marRight w:val="0"/>
      <w:marTop w:val="0"/>
      <w:marBottom w:val="0"/>
      <w:divBdr>
        <w:top w:val="none" w:sz="0" w:space="0" w:color="auto"/>
        <w:left w:val="none" w:sz="0" w:space="0" w:color="auto"/>
        <w:bottom w:val="none" w:sz="0" w:space="0" w:color="auto"/>
        <w:right w:val="none" w:sz="0" w:space="0" w:color="auto"/>
      </w:divBdr>
    </w:div>
    <w:div w:id="335504226">
      <w:bodyDiv w:val="1"/>
      <w:marLeft w:val="0"/>
      <w:marRight w:val="0"/>
      <w:marTop w:val="0"/>
      <w:marBottom w:val="0"/>
      <w:divBdr>
        <w:top w:val="none" w:sz="0" w:space="0" w:color="auto"/>
        <w:left w:val="none" w:sz="0" w:space="0" w:color="auto"/>
        <w:bottom w:val="none" w:sz="0" w:space="0" w:color="auto"/>
        <w:right w:val="none" w:sz="0" w:space="0" w:color="auto"/>
      </w:divBdr>
      <w:divsChild>
        <w:div w:id="371154054">
          <w:marLeft w:val="662"/>
          <w:marRight w:val="0"/>
          <w:marTop w:val="500"/>
          <w:marBottom w:val="0"/>
          <w:divBdr>
            <w:top w:val="none" w:sz="0" w:space="0" w:color="auto"/>
            <w:left w:val="none" w:sz="0" w:space="0" w:color="auto"/>
            <w:bottom w:val="none" w:sz="0" w:space="0" w:color="auto"/>
            <w:right w:val="none" w:sz="0" w:space="0" w:color="auto"/>
          </w:divBdr>
        </w:div>
      </w:divsChild>
    </w:div>
    <w:div w:id="384960196">
      <w:bodyDiv w:val="1"/>
      <w:marLeft w:val="0"/>
      <w:marRight w:val="0"/>
      <w:marTop w:val="0"/>
      <w:marBottom w:val="0"/>
      <w:divBdr>
        <w:top w:val="none" w:sz="0" w:space="0" w:color="auto"/>
        <w:left w:val="none" w:sz="0" w:space="0" w:color="auto"/>
        <w:bottom w:val="none" w:sz="0" w:space="0" w:color="auto"/>
        <w:right w:val="none" w:sz="0" w:space="0" w:color="auto"/>
      </w:divBdr>
    </w:div>
    <w:div w:id="400490526">
      <w:bodyDiv w:val="1"/>
      <w:marLeft w:val="0"/>
      <w:marRight w:val="0"/>
      <w:marTop w:val="0"/>
      <w:marBottom w:val="0"/>
      <w:divBdr>
        <w:top w:val="none" w:sz="0" w:space="0" w:color="auto"/>
        <w:left w:val="none" w:sz="0" w:space="0" w:color="auto"/>
        <w:bottom w:val="none" w:sz="0" w:space="0" w:color="auto"/>
        <w:right w:val="none" w:sz="0" w:space="0" w:color="auto"/>
      </w:divBdr>
    </w:div>
    <w:div w:id="599489526">
      <w:bodyDiv w:val="1"/>
      <w:marLeft w:val="0"/>
      <w:marRight w:val="0"/>
      <w:marTop w:val="0"/>
      <w:marBottom w:val="0"/>
      <w:divBdr>
        <w:top w:val="none" w:sz="0" w:space="0" w:color="auto"/>
        <w:left w:val="none" w:sz="0" w:space="0" w:color="auto"/>
        <w:bottom w:val="none" w:sz="0" w:space="0" w:color="auto"/>
        <w:right w:val="none" w:sz="0" w:space="0" w:color="auto"/>
      </w:divBdr>
    </w:div>
    <w:div w:id="600572466">
      <w:bodyDiv w:val="1"/>
      <w:marLeft w:val="0"/>
      <w:marRight w:val="0"/>
      <w:marTop w:val="0"/>
      <w:marBottom w:val="0"/>
      <w:divBdr>
        <w:top w:val="none" w:sz="0" w:space="0" w:color="auto"/>
        <w:left w:val="none" w:sz="0" w:space="0" w:color="auto"/>
        <w:bottom w:val="none" w:sz="0" w:space="0" w:color="auto"/>
        <w:right w:val="none" w:sz="0" w:space="0" w:color="auto"/>
      </w:divBdr>
    </w:div>
    <w:div w:id="762652163">
      <w:bodyDiv w:val="1"/>
      <w:marLeft w:val="0"/>
      <w:marRight w:val="0"/>
      <w:marTop w:val="0"/>
      <w:marBottom w:val="0"/>
      <w:divBdr>
        <w:top w:val="none" w:sz="0" w:space="0" w:color="auto"/>
        <w:left w:val="none" w:sz="0" w:space="0" w:color="auto"/>
        <w:bottom w:val="none" w:sz="0" w:space="0" w:color="auto"/>
        <w:right w:val="none" w:sz="0" w:space="0" w:color="auto"/>
      </w:divBdr>
    </w:div>
    <w:div w:id="883950858">
      <w:bodyDiv w:val="1"/>
      <w:marLeft w:val="0"/>
      <w:marRight w:val="0"/>
      <w:marTop w:val="0"/>
      <w:marBottom w:val="0"/>
      <w:divBdr>
        <w:top w:val="none" w:sz="0" w:space="0" w:color="auto"/>
        <w:left w:val="none" w:sz="0" w:space="0" w:color="auto"/>
        <w:bottom w:val="none" w:sz="0" w:space="0" w:color="auto"/>
        <w:right w:val="none" w:sz="0" w:space="0" w:color="auto"/>
      </w:divBdr>
    </w:div>
    <w:div w:id="1062564246">
      <w:bodyDiv w:val="1"/>
      <w:marLeft w:val="0"/>
      <w:marRight w:val="0"/>
      <w:marTop w:val="0"/>
      <w:marBottom w:val="0"/>
      <w:divBdr>
        <w:top w:val="none" w:sz="0" w:space="0" w:color="auto"/>
        <w:left w:val="none" w:sz="0" w:space="0" w:color="auto"/>
        <w:bottom w:val="none" w:sz="0" w:space="0" w:color="auto"/>
        <w:right w:val="none" w:sz="0" w:space="0" w:color="auto"/>
      </w:divBdr>
    </w:div>
    <w:div w:id="1065959018">
      <w:bodyDiv w:val="1"/>
      <w:marLeft w:val="0"/>
      <w:marRight w:val="0"/>
      <w:marTop w:val="0"/>
      <w:marBottom w:val="0"/>
      <w:divBdr>
        <w:top w:val="none" w:sz="0" w:space="0" w:color="auto"/>
        <w:left w:val="none" w:sz="0" w:space="0" w:color="auto"/>
        <w:bottom w:val="none" w:sz="0" w:space="0" w:color="auto"/>
        <w:right w:val="none" w:sz="0" w:space="0" w:color="auto"/>
      </w:divBdr>
    </w:div>
    <w:div w:id="1149400314">
      <w:bodyDiv w:val="1"/>
      <w:marLeft w:val="0"/>
      <w:marRight w:val="0"/>
      <w:marTop w:val="0"/>
      <w:marBottom w:val="0"/>
      <w:divBdr>
        <w:top w:val="none" w:sz="0" w:space="0" w:color="auto"/>
        <w:left w:val="none" w:sz="0" w:space="0" w:color="auto"/>
        <w:bottom w:val="none" w:sz="0" w:space="0" w:color="auto"/>
        <w:right w:val="none" w:sz="0" w:space="0" w:color="auto"/>
      </w:divBdr>
      <w:divsChild>
        <w:div w:id="2048482736">
          <w:marLeft w:val="662"/>
          <w:marRight w:val="0"/>
          <w:marTop w:val="500"/>
          <w:marBottom w:val="0"/>
          <w:divBdr>
            <w:top w:val="none" w:sz="0" w:space="0" w:color="auto"/>
            <w:left w:val="none" w:sz="0" w:space="0" w:color="auto"/>
            <w:bottom w:val="none" w:sz="0" w:space="0" w:color="auto"/>
            <w:right w:val="none" w:sz="0" w:space="0" w:color="auto"/>
          </w:divBdr>
        </w:div>
      </w:divsChild>
    </w:div>
    <w:div w:id="1336688887">
      <w:bodyDiv w:val="1"/>
      <w:marLeft w:val="0"/>
      <w:marRight w:val="0"/>
      <w:marTop w:val="0"/>
      <w:marBottom w:val="0"/>
      <w:divBdr>
        <w:top w:val="none" w:sz="0" w:space="0" w:color="auto"/>
        <w:left w:val="none" w:sz="0" w:space="0" w:color="auto"/>
        <w:bottom w:val="none" w:sz="0" w:space="0" w:color="auto"/>
        <w:right w:val="none" w:sz="0" w:space="0" w:color="auto"/>
      </w:divBdr>
    </w:div>
    <w:div w:id="1380321825">
      <w:bodyDiv w:val="1"/>
      <w:marLeft w:val="0"/>
      <w:marRight w:val="0"/>
      <w:marTop w:val="0"/>
      <w:marBottom w:val="0"/>
      <w:divBdr>
        <w:top w:val="none" w:sz="0" w:space="0" w:color="auto"/>
        <w:left w:val="none" w:sz="0" w:space="0" w:color="auto"/>
        <w:bottom w:val="none" w:sz="0" w:space="0" w:color="auto"/>
        <w:right w:val="none" w:sz="0" w:space="0" w:color="auto"/>
      </w:divBdr>
    </w:div>
    <w:div w:id="1455178582">
      <w:bodyDiv w:val="1"/>
      <w:marLeft w:val="0"/>
      <w:marRight w:val="0"/>
      <w:marTop w:val="0"/>
      <w:marBottom w:val="0"/>
      <w:divBdr>
        <w:top w:val="none" w:sz="0" w:space="0" w:color="auto"/>
        <w:left w:val="none" w:sz="0" w:space="0" w:color="auto"/>
        <w:bottom w:val="none" w:sz="0" w:space="0" w:color="auto"/>
        <w:right w:val="none" w:sz="0" w:space="0" w:color="auto"/>
      </w:divBdr>
      <w:divsChild>
        <w:div w:id="494955813">
          <w:marLeft w:val="662"/>
          <w:marRight w:val="0"/>
          <w:marTop w:val="500"/>
          <w:marBottom w:val="0"/>
          <w:divBdr>
            <w:top w:val="none" w:sz="0" w:space="0" w:color="auto"/>
            <w:left w:val="none" w:sz="0" w:space="0" w:color="auto"/>
            <w:bottom w:val="none" w:sz="0" w:space="0" w:color="auto"/>
            <w:right w:val="none" w:sz="0" w:space="0" w:color="auto"/>
          </w:divBdr>
        </w:div>
      </w:divsChild>
    </w:div>
    <w:div w:id="1575628110">
      <w:bodyDiv w:val="1"/>
      <w:marLeft w:val="0"/>
      <w:marRight w:val="0"/>
      <w:marTop w:val="0"/>
      <w:marBottom w:val="0"/>
      <w:divBdr>
        <w:top w:val="none" w:sz="0" w:space="0" w:color="auto"/>
        <w:left w:val="none" w:sz="0" w:space="0" w:color="auto"/>
        <w:bottom w:val="none" w:sz="0" w:space="0" w:color="auto"/>
        <w:right w:val="none" w:sz="0" w:space="0" w:color="auto"/>
      </w:divBdr>
      <w:divsChild>
        <w:div w:id="1371144894">
          <w:marLeft w:val="662"/>
          <w:marRight w:val="0"/>
          <w:marTop w:val="500"/>
          <w:marBottom w:val="0"/>
          <w:divBdr>
            <w:top w:val="none" w:sz="0" w:space="0" w:color="auto"/>
            <w:left w:val="none" w:sz="0" w:space="0" w:color="auto"/>
            <w:bottom w:val="none" w:sz="0" w:space="0" w:color="auto"/>
            <w:right w:val="none" w:sz="0" w:space="0" w:color="auto"/>
          </w:divBdr>
        </w:div>
        <w:div w:id="103769701">
          <w:marLeft w:val="1483"/>
          <w:marRight w:val="0"/>
          <w:marTop w:val="500"/>
          <w:marBottom w:val="0"/>
          <w:divBdr>
            <w:top w:val="none" w:sz="0" w:space="0" w:color="auto"/>
            <w:left w:val="none" w:sz="0" w:space="0" w:color="auto"/>
            <w:bottom w:val="none" w:sz="0" w:space="0" w:color="auto"/>
            <w:right w:val="none" w:sz="0" w:space="0" w:color="auto"/>
          </w:divBdr>
        </w:div>
        <w:div w:id="112528070">
          <w:marLeft w:val="1483"/>
          <w:marRight w:val="0"/>
          <w:marTop w:val="500"/>
          <w:marBottom w:val="0"/>
          <w:divBdr>
            <w:top w:val="none" w:sz="0" w:space="0" w:color="auto"/>
            <w:left w:val="none" w:sz="0" w:space="0" w:color="auto"/>
            <w:bottom w:val="none" w:sz="0" w:space="0" w:color="auto"/>
            <w:right w:val="none" w:sz="0" w:space="0" w:color="auto"/>
          </w:divBdr>
        </w:div>
        <w:div w:id="870260666">
          <w:marLeft w:val="1483"/>
          <w:marRight w:val="0"/>
          <w:marTop w:val="500"/>
          <w:marBottom w:val="0"/>
          <w:divBdr>
            <w:top w:val="none" w:sz="0" w:space="0" w:color="auto"/>
            <w:left w:val="none" w:sz="0" w:space="0" w:color="auto"/>
            <w:bottom w:val="none" w:sz="0" w:space="0" w:color="auto"/>
            <w:right w:val="none" w:sz="0" w:space="0" w:color="auto"/>
          </w:divBdr>
        </w:div>
        <w:div w:id="548422847">
          <w:marLeft w:val="1483"/>
          <w:marRight w:val="0"/>
          <w:marTop w:val="500"/>
          <w:marBottom w:val="0"/>
          <w:divBdr>
            <w:top w:val="none" w:sz="0" w:space="0" w:color="auto"/>
            <w:left w:val="none" w:sz="0" w:space="0" w:color="auto"/>
            <w:bottom w:val="none" w:sz="0" w:space="0" w:color="auto"/>
            <w:right w:val="none" w:sz="0" w:space="0" w:color="auto"/>
          </w:divBdr>
        </w:div>
      </w:divsChild>
    </w:div>
    <w:div w:id="1681815340">
      <w:bodyDiv w:val="1"/>
      <w:marLeft w:val="0"/>
      <w:marRight w:val="0"/>
      <w:marTop w:val="0"/>
      <w:marBottom w:val="0"/>
      <w:divBdr>
        <w:top w:val="none" w:sz="0" w:space="0" w:color="auto"/>
        <w:left w:val="none" w:sz="0" w:space="0" w:color="auto"/>
        <w:bottom w:val="none" w:sz="0" w:space="0" w:color="auto"/>
        <w:right w:val="none" w:sz="0" w:space="0" w:color="auto"/>
      </w:divBdr>
    </w:div>
    <w:div w:id="1790657322">
      <w:bodyDiv w:val="1"/>
      <w:marLeft w:val="0"/>
      <w:marRight w:val="0"/>
      <w:marTop w:val="0"/>
      <w:marBottom w:val="0"/>
      <w:divBdr>
        <w:top w:val="none" w:sz="0" w:space="0" w:color="auto"/>
        <w:left w:val="none" w:sz="0" w:space="0" w:color="auto"/>
        <w:bottom w:val="none" w:sz="0" w:space="0" w:color="auto"/>
        <w:right w:val="none" w:sz="0" w:space="0" w:color="auto"/>
      </w:divBdr>
      <w:divsChild>
        <w:div w:id="2127041620">
          <w:marLeft w:val="662"/>
          <w:marRight w:val="0"/>
          <w:marTop w:val="500"/>
          <w:marBottom w:val="0"/>
          <w:divBdr>
            <w:top w:val="none" w:sz="0" w:space="0" w:color="auto"/>
            <w:left w:val="none" w:sz="0" w:space="0" w:color="auto"/>
            <w:bottom w:val="none" w:sz="0" w:space="0" w:color="auto"/>
            <w:right w:val="none" w:sz="0" w:space="0" w:color="auto"/>
          </w:divBdr>
        </w:div>
      </w:divsChild>
    </w:div>
    <w:div w:id="1797790868">
      <w:bodyDiv w:val="1"/>
      <w:marLeft w:val="0"/>
      <w:marRight w:val="0"/>
      <w:marTop w:val="0"/>
      <w:marBottom w:val="0"/>
      <w:divBdr>
        <w:top w:val="none" w:sz="0" w:space="0" w:color="auto"/>
        <w:left w:val="none" w:sz="0" w:space="0" w:color="auto"/>
        <w:bottom w:val="none" w:sz="0" w:space="0" w:color="auto"/>
        <w:right w:val="none" w:sz="0" w:space="0" w:color="auto"/>
      </w:divBdr>
    </w:div>
    <w:div w:id="1893350879">
      <w:bodyDiv w:val="1"/>
      <w:marLeft w:val="0"/>
      <w:marRight w:val="0"/>
      <w:marTop w:val="0"/>
      <w:marBottom w:val="0"/>
      <w:divBdr>
        <w:top w:val="none" w:sz="0" w:space="0" w:color="auto"/>
        <w:left w:val="none" w:sz="0" w:space="0" w:color="auto"/>
        <w:bottom w:val="none" w:sz="0" w:space="0" w:color="auto"/>
        <w:right w:val="none" w:sz="0" w:space="0" w:color="auto"/>
      </w:divBdr>
    </w:div>
    <w:div w:id="1921593760">
      <w:bodyDiv w:val="1"/>
      <w:marLeft w:val="0"/>
      <w:marRight w:val="0"/>
      <w:marTop w:val="0"/>
      <w:marBottom w:val="0"/>
      <w:divBdr>
        <w:top w:val="none" w:sz="0" w:space="0" w:color="auto"/>
        <w:left w:val="none" w:sz="0" w:space="0" w:color="auto"/>
        <w:bottom w:val="none" w:sz="0" w:space="0" w:color="auto"/>
        <w:right w:val="none" w:sz="0" w:space="0" w:color="auto"/>
      </w:divBdr>
    </w:div>
    <w:div w:id="1926525720">
      <w:bodyDiv w:val="1"/>
      <w:marLeft w:val="0"/>
      <w:marRight w:val="0"/>
      <w:marTop w:val="0"/>
      <w:marBottom w:val="0"/>
      <w:divBdr>
        <w:top w:val="none" w:sz="0" w:space="0" w:color="auto"/>
        <w:left w:val="none" w:sz="0" w:space="0" w:color="auto"/>
        <w:bottom w:val="none" w:sz="0" w:space="0" w:color="auto"/>
        <w:right w:val="none" w:sz="0" w:space="0" w:color="auto"/>
      </w:divBdr>
      <w:divsChild>
        <w:div w:id="1299260197">
          <w:marLeft w:val="274"/>
          <w:marRight w:val="0"/>
          <w:marTop w:val="760"/>
          <w:marBottom w:val="0"/>
          <w:divBdr>
            <w:top w:val="none" w:sz="0" w:space="0" w:color="auto"/>
            <w:left w:val="none" w:sz="0" w:space="0" w:color="auto"/>
            <w:bottom w:val="none" w:sz="0" w:space="0" w:color="auto"/>
            <w:right w:val="none" w:sz="0" w:space="0" w:color="auto"/>
          </w:divBdr>
        </w:div>
        <w:div w:id="2049724205">
          <w:marLeft w:val="274"/>
          <w:marRight w:val="0"/>
          <w:marTop w:val="760"/>
          <w:marBottom w:val="0"/>
          <w:divBdr>
            <w:top w:val="none" w:sz="0" w:space="0" w:color="auto"/>
            <w:left w:val="none" w:sz="0" w:space="0" w:color="auto"/>
            <w:bottom w:val="none" w:sz="0" w:space="0" w:color="auto"/>
            <w:right w:val="none" w:sz="0" w:space="0" w:color="auto"/>
          </w:divBdr>
        </w:div>
        <w:div w:id="658265521">
          <w:marLeft w:val="274"/>
          <w:marRight w:val="0"/>
          <w:marTop w:val="760"/>
          <w:marBottom w:val="0"/>
          <w:divBdr>
            <w:top w:val="none" w:sz="0" w:space="0" w:color="auto"/>
            <w:left w:val="none" w:sz="0" w:space="0" w:color="auto"/>
            <w:bottom w:val="none" w:sz="0" w:space="0" w:color="auto"/>
            <w:right w:val="none" w:sz="0" w:space="0" w:color="auto"/>
          </w:divBdr>
        </w:div>
        <w:div w:id="1626235006">
          <w:marLeft w:val="274"/>
          <w:marRight w:val="0"/>
          <w:marTop w:val="760"/>
          <w:marBottom w:val="0"/>
          <w:divBdr>
            <w:top w:val="none" w:sz="0" w:space="0" w:color="auto"/>
            <w:left w:val="none" w:sz="0" w:space="0" w:color="auto"/>
            <w:bottom w:val="none" w:sz="0" w:space="0" w:color="auto"/>
            <w:right w:val="none" w:sz="0" w:space="0" w:color="auto"/>
          </w:divBdr>
        </w:div>
      </w:divsChild>
    </w:div>
    <w:div w:id="1928223629">
      <w:bodyDiv w:val="1"/>
      <w:marLeft w:val="0"/>
      <w:marRight w:val="0"/>
      <w:marTop w:val="0"/>
      <w:marBottom w:val="0"/>
      <w:divBdr>
        <w:top w:val="none" w:sz="0" w:space="0" w:color="auto"/>
        <w:left w:val="none" w:sz="0" w:space="0" w:color="auto"/>
        <w:bottom w:val="none" w:sz="0" w:space="0" w:color="auto"/>
        <w:right w:val="none" w:sz="0" w:space="0" w:color="auto"/>
      </w:divBdr>
      <w:divsChild>
        <w:div w:id="2070885602">
          <w:marLeft w:val="0"/>
          <w:marRight w:val="0"/>
          <w:marTop w:val="0"/>
          <w:marBottom w:val="0"/>
          <w:divBdr>
            <w:top w:val="none" w:sz="0" w:space="0" w:color="auto"/>
            <w:left w:val="none" w:sz="0" w:space="0" w:color="auto"/>
            <w:bottom w:val="none" w:sz="0" w:space="0" w:color="auto"/>
            <w:right w:val="none" w:sz="0" w:space="0" w:color="auto"/>
          </w:divBdr>
          <w:divsChild>
            <w:div w:id="567765333">
              <w:marLeft w:val="0"/>
              <w:marRight w:val="0"/>
              <w:marTop w:val="0"/>
              <w:marBottom w:val="0"/>
              <w:divBdr>
                <w:top w:val="none" w:sz="0" w:space="0" w:color="auto"/>
                <w:left w:val="none" w:sz="0" w:space="0" w:color="auto"/>
                <w:bottom w:val="none" w:sz="0" w:space="0" w:color="auto"/>
                <w:right w:val="none" w:sz="0" w:space="0" w:color="auto"/>
              </w:divBdr>
              <w:divsChild>
                <w:div w:id="135230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34726">
      <w:bodyDiv w:val="1"/>
      <w:marLeft w:val="0"/>
      <w:marRight w:val="0"/>
      <w:marTop w:val="0"/>
      <w:marBottom w:val="0"/>
      <w:divBdr>
        <w:top w:val="none" w:sz="0" w:space="0" w:color="auto"/>
        <w:left w:val="none" w:sz="0" w:space="0" w:color="auto"/>
        <w:bottom w:val="none" w:sz="0" w:space="0" w:color="auto"/>
        <w:right w:val="none" w:sz="0" w:space="0" w:color="auto"/>
      </w:divBdr>
    </w:div>
    <w:div w:id="2087260481">
      <w:bodyDiv w:val="1"/>
      <w:marLeft w:val="0"/>
      <w:marRight w:val="0"/>
      <w:marTop w:val="0"/>
      <w:marBottom w:val="0"/>
      <w:divBdr>
        <w:top w:val="none" w:sz="0" w:space="0" w:color="auto"/>
        <w:left w:val="none" w:sz="0" w:space="0" w:color="auto"/>
        <w:bottom w:val="none" w:sz="0" w:space="0" w:color="auto"/>
        <w:right w:val="none" w:sz="0" w:space="0" w:color="auto"/>
      </w:divBdr>
    </w:div>
    <w:div w:id="21414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E974F-191C-4100-B581-B2090748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11</Pages>
  <Words>4139</Words>
  <Characters>23598</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Iglesias</dc:creator>
  <cp:lastModifiedBy>Alba García López</cp:lastModifiedBy>
  <cp:revision>39</cp:revision>
  <cp:lastPrinted>2014-03-13T16:04:00Z</cp:lastPrinted>
  <dcterms:created xsi:type="dcterms:W3CDTF">2018-06-18T17:10:00Z</dcterms:created>
  <dcterms:modified xsi:type="dcterms:W3CDTF">2018-06-22T21:27:00Z</dcterms:modified>
</cp:coreProperties>
</file>