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578" w:rsidRPr="008E6578" w:rsidRDefault="008E6578" w:rsidP="008E6578"/>
    <w:p w:rsidR="00E313A2" w:rsidRDefault="00565F1A" w:rsidP="008E6578">
      <w:pPr>
        <w:rPr>
          <w:b/>
          <w:bCs/>
        </w:rPr>
      </w:pPr>
      <w:r>
        <w:rPr>
          <w:b/>
          <w:bCs/>
        </w:rPr>
        <w:t xml:space="preserve">Mi opinión sobre la inversión en igualdad: </w:t>
      </w:r>
    </w:p>
    <w:p w:rsidR="008E6578" w:rsidRPr="00E313A2" w:rsidRDefault="008E6578" w:rsidP="008E6578">
      <w:pPr>
        <w:rPr>
          <w:b/>
          <w:bCs/>
          <w:sz w:val="44"/>
        </w:rPr>
      </w:pPr>
      <w:r w:rsidRPr="00E313A2">
        <w:rPr>
          <w:b/>
          <w:bCs/>
          <w:sz w:val="44"/>
        </w:rPr>
        <w:t>No hay Lennon si no hay McCartney</w:t>
      </w:r>
    </w:p>
    <w:p w:rsidR="008E6578" w:rsidRPr="008E6578" w:rsidRDefault="008E6578" w:rsidP="008E6578">
      <w:r>
        <w:t xml:space="preserve">Hablemos sobre </w:t>
      </w:r>
      <w:r w:rsidR="00F44801">
        <w:t xml:space="preserve">la necesidad de invertir en la mujer para tener una sociedad más próspera y sobre el </w:t>
      </w:r>
      <w:r>
        <w:t>feminism</w:t>
      </w:r>
      <w:r w:rsidR="00F44801">
        <w:t>o</w:t>
      </w:r>
      <w:r>
        <w:t>.</w:t>
      </w:r>
      <w:r w:rsidR="00B720C5">
        <w:t xml:space="preserve"> </w:t>
      </w:r>
      <w:r>
        <w:t>Si seguimos la definición más actual</w:t>
      </w:r>
      <w:r w:rsidR="001474C9">
        <w:t xml:space="preserve">, veremos que </w:t>
      </w:r>
      <w:r>
        <w:t xml:space="preserve">no tiene nada que ver con el </w:t>
      </w:r>
      <w:proofErr w:type="spellStart"/>
      <w:r>
        <w:t>supremacismo</w:t>
      </w:r>
      <w:proofErr w:type="spellEnd"/>
      <w:r>
        <w:t xml:space="preserve"> ni con la política: tiene que ver con la igualdad de oportunidades. </w:t>
      </w:r>
      <w:r w:rsidR="00C34F78" w:rsidRPr="001474C9">
        <w:rPr>
          <w:b/>
          <w:i/>
        </w:rPr>
        <w:t>Spoiler</w:t>
      </w:r>
      <w:r w:rsidR="00C34F78" w:rsidRPr="001474C9">
        <w:rPr>
          <w:b/>
        </w:rPr>
        <w:t xml:space="preserve"> inicial:</w:t>
      </w:r>
      <w:r w:rsidR="00C34F78">
        <w:t xml:space="preserve"> </w:t>
      </w:r>
      <w:r w:rsidR="001474C9">
        <w:t xml:space="preserve">mi opinión es que </w:t>
      </w:r>
      <w:r w:rsidR="00C34F78">
        <w:t xml:space="preserve">la diversidad no tiene que ver </w:t>
      </w:r>
      <w:r w:rsidR="00F44801">
        <w:t xml:space="preserve">únicamente </w:t>
      </w:r>
      <w:r w:rsidR="00C34F78">
        <w:t>con las buenas formas o la corrección política</w:t>
      </w:r>
      <w:r w:rsidR="00F44801">
        <w:t>; incluso a veces ni siquiera con la moral:</w:t>
      </w:r>
      <w:r w:rsidR="00C34F78">
        <w:t xml:space="preserve"> tiene que ver con ser práctico. </w:t>
      </w:r>
      <w:hyperlink r:id="rId5" w:tgtFrame="_blank" w:history="1">
        <w:r w:rsidRPr="008E6578">
          <w:rPr>
            <w:rStyle w:val="Hipervnculo"/>
          </w:rPr>
          <w:t>James Watson</w:t>
        </w:r>
      </w:hyperlink>
      <w:r w:rsidRPr="008E6578">
        <w:t> y </w:t>
      </w:r>
      <w:hyperlink r:id="rId6" w:tgtFrame="_blank" w:history="1">
        <w:r w:rsidRPr="008E6578">
          <w:rPr>
            <w:rStyle w:val="Hipervnculo"/>
          </w:rPr>
          <w:t>Francis Crick</w:t>
        </w:r>
      </w:hyperlink>
      <w:r w:rsidRPr="008E6578">
        <w:t> fueron dos científicos </w:t>
      </w:r>
      <w:r w:rsidRPr="008E6578">
        <w:rPr>
          <w:b/>
          <w:bCs/>
        </w:rPr>
        <w:t>que trabajaron juntos y no se podían ni ver.</w:t>
      </w:r>
      <w:r w:rsidRPr="008E6578">
        <w:t> Tenían personalidades muy diferentes, lo que les hacía chocar constantemente, haciendo que el trabajo diario fuera todo un desafío. Esta relación que, como se puede deducir, no estuvo nunca del todo bien engrasada, derivó en uno de los mayores descubrimientos científicos del siglo XX: la estructura del ADN. </w:t>
      </w:r>
      <w:r w:rsidRPr="008E6578">
        <w:rPr>
          <w:b/>
          <w:bCs/>
        </w:rPr>
        <w:t>Fueron capaces de sobreponerse a sus diferencias porque tuvieron un objetivo común </w:t>
      </w:r>
      <w:r w:rsidRPr="008E6578">
        <w:t xml:space="preserve">que, al </w:t>
      </w:r>
      <w:r w:rsidR="001474C9">
        <w:t>cumplirse y completarse</w:t>
      </w:r>
      <w:r w:rsidRPr="008E6578">
        <w:t>, también provocó que dejaran de trabajar juntos. </w:t>
      </w:r>
    </w:p>
    <w:p w:rsidR="008E6578" w:rsidRPr="008E6578" w:rsidRDefault="008E6578" w:rsidP="008E6578">
      <w:r w:rsidRPr="008E6578">
        <w:rPr>
          <w:noProof/>
        </w:rPr>
        <w:drawing>
          <wp:inline distT="0" distB="0" distL="0" distR="0">
            <wp:extent cx="5944870" cy="3352165"/>
            <wp:effectExtent l="0" t="0" r="0" b="635"/>
            <wp:docPr id="6" name="Imagen 6" descr="https://media.licdn.com/dms/image/C5612AQEk-wEIt-IarA/article-inline_image-shrink_400_744/0?e=2123020800&amp;v=beta&amp;t=nhxYT32kMAKW_ZQG3eYy_UhCekWb6bv-MpgXrkv0C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edia.licdn.com/dms/image/C5612AQEk-wEIt-IarA/article-inline_image-shrink_400_744/0?e=2123020800&amp;v=beta&amp;t=nhxYT32kMAKW_ZQG3eYy_UhCekWb6bv-MpgXrkv0C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870" cy="3352165"/>
                    </a:xfrm>
                    <a:prstGeom prst="rect">
                      <a:avLst/>
                    </a:prstGeom>
                    <a:noFill/>
                    <a:ln>
                      <a:noFill/>
                    </a:ln>
                  </pic:spPr>
                </pic:pic>
              </a:graphicData>
            </a:graphic>
          </wp:inline>
        </w:drawing>
      </w:r>
    </w:p>
    <w:p w:rsidR="008E6578" w:rsidRPr="008E6578" w:rsidRDefault="008E6578" w:rsidP="008E6578">
      <w:r w:rsidRPr="008E6578">
        <w:t>Esta es una de las diferentes historias que se recogen en el libro</w:t>
      </w:r>
      <w:hyperlink r:id="rId8" w:tgtFrame="_blank" w:history="1">
        <w:r w:rsidRPr="008E6578">
          <w:rPr>
            <w:rStyle w:val="Hipervnculo"/>
          </w:rPr>
          <w:t> </w:t>
        </w:r>
        <w:r w:rsidRPr="008E6578">
          <w:rPr>
            <w:rStyle w:val="Hipervnculo"/>
            <w:i/>
            <w:iCs/>
          </w:rPr>
          <w:t xml:space="preserve">The </w:t>
        </w:r>
        <w:proofErr w:type="spellStart"/>
        <w:r w:rsidRPr="008E6578">
          <w:rPr>
            <w:rStyle w:val="Hipervnculo"/>
            <w:i/>
            <w:iCs/>
          </w:rPr>
          <w:t>genius</w:t>
        </w:r>
        <w:proofErr w:type="spellEnd"/>
        <w:r w:rsidRPr="008E6578">
          <w:rPr>
            <w:rStyle w:val="Hipervnculo"/>
            <w:i/>
            <w:iCs/>
          </w:rPr>
          <w:t xml:space="preserve"> </w:t>
        </w:r>
        <w:proofErr w:type="spellStart"/>
        <w:r w:rsidRPr="008E6578">
          <w:rPr>
            <w:rStyle w:val="Hipervnculo"/>
            <w:i/>
            <w:iCs/>
          </w:rPr>
          <w:t>of</w:t>
        </w:r>
        <w:proofErr w:type="spellEnd"/>
        <w:r w:rsidRPr="008E6578">
          <w:rPr>
            <w:rStyle w:val="Hipervnculo"/>
            <w:i/>
            <w:iCs/>
          </w:rPr>
          <w:t xml:space="preserve"> </w:t>
        </w:r>
        <w:proofErr w:type="spellStart"/>
        <w:r w:rsidRPr="008E6578">
          <w:rPr>
            <w:rStyle w:val="Hipervnculo"/>
            <w:i/>
            <w:iCs/>
          </w:rPr>
          <w:t>opposites</w:t>
        </w:r>
        <w:proofErr w:type="spellEnd"/>
      </w:hyperlink>
      <w:r w:rsidRPr="008E6578">
        <w:rPr>
          <w:i/>
          <w:iCs/>
        </w:rPr>
        <w:t>,</w:t>
      </w:r>
      <w:r w:rsidRPr="008E6578">
        <w:t xml:space="preserve"> de Jennifer </w:t>
      </w:r>
      <w:proofErr w:type="spellStart"/>
      <w:r w:rsidRPr="008E6578">
        <w:t>Kahnweiler</w:t>
      </w:r>
      <w:proofErr w:type="spellEnd"/>
      <w:r w:rsidRPr="008E6578">
        <w:t>. Se trata de una obra muy interesante que pone el foco en cómo equipos de gente con</w:t>
      </w:r>
      <w:r w:rsidRPr="008E6578">
        <w:rPr>
          <w:b/>
          <w:bCs/>
        </w:rPr>
        <w:t> personalidades muy distintas </w:t>
      </w:r>
      <w:r w:rsidRPr="008E6578">
        <w:t>(se centra, fundamentalmente, en extrovertidos e introvertidos) </w:t>
      </w:r>
      <w:r w:rsidRPr="008E6578">
        <w:rPr>
          <w:b/>
          <w:bCs/>
        </w:rPr>
        <w:t>pueden unir fuerzas para conseguir resultados increíbles. </w:t>
      </w:r>
      <w:r w:rsidRPr="008E6578">
        <w:t>Aparte de la historia que menciono, se cuentan las de Steve Jobs y Steve Wozniak, John Lennon y Paul McCartney, entre otras, por lo que su lectura es muy entretenida.</w:t>
      </w:r>
    </w:p>
    <w:p w:rsidR="008E6578" w:rsidRPr="008E6578" w:rsidRDefault="001474C9" w:rsidP="008E6578">
      <w:r>
        <w:t>Es complicado no construir el</w:t>
      </w:r>
      <w:r w:rsidR="008E6578" w:rsidRPr="008E6578">
        <w:t xml:space="preserve"> puente mental entre este tema de abrazar las diferencias de personalidad y la </w:t>
      </w:r>
      <w:r w:rsidR="008E6578" w:rsidRPr="008E6578">
        <w:rPr>
          <w:b/>
          <w:bCs/>
        </w:rPr>
        <w:t>diversidad </w:t>
      </w:r>
      <w:r w:rsidR="008E6578" w:rsidRPr="008E6578">
        <w:t>(de edad, género, funcional, de orientación sexual y de procedencia étnica/cultural).</w:t>
      </w:r>
    </w:p>
    <w:p w:rsidR="008E6578" w:rsidRPr="008E6578" w:rsidRDefault="008E6578" w:rsidP="008E6578">
      <w:r w:rsidRPr="008E6578">
        <w:lastRenderedPageBreak/>
        <w:t>Parece fácil suponer que una plantilla diversa, además de más sostenible y deseable desde un punto de vista ético (a fin de cuentas, la empresa debería ser un reflejo de la sociedad, no una secta de raza aria), </w:t>
      </w:r>
      <w:r w:rsidRPr="008E6578">
        <w:rPr>
          <w:b/>
          <w:bCs/>
        </w:rPr>
        <w:t>la diversidad debe incidir de forma positiva en la capacidad de innovación de las compañías. </w:t>
      </w:r>
      <w:r w:rsidRPr="008E6578">
        <w:t>Resulta que la intuición es cierta, como se puede comprobar en el estudio que cita </w:t>
      </w:r>
      <w:hyperlink r:id="rId9" w:tgtFrame="_blank" w:history="1">
        <w:r w:rsidRPr="008E6578">
          <w:rPr>
            <w:rStyle w:val="Hipervnculo"/>
          </w:rPr>
          <w:t xml:space="preserve">Harvard Business </w:t>
        </w:r>
        <w:proofErr w:type="spellStart"/>
        <w:r w:rsidRPr="008E6578">
          <w:rPr>
            <w:rStyle w:val="Hipervnculo"/>
          </w:rPr>
          <w:t>Review</w:t>
        </w:r>
        <w:proofErr w:type="spellEnd"/>
      </w:hyperlink>
      <w:r w:rsidRPr="008E6578">
        <w:t>.</w:t>
      </w:r>
    </w:p>
    <w:p w:rsidR="008E6578" w:rsidRPr="008E6578" w:rsidRDefault="008E6578" w:rsidP="008E6578">
      <w:pPr>
        <w:rPr>
          <w:i/>
          <w:iCs/>
        </w:rPr>
      </w:pPr>
      <w:r w:rsidRPr="008E6578">
        <w:rPr>
          <w:i/>
          <w:iCs/>
        </w:rPr>
        <w:t>Por citar sólo un dato, los empleados de compañías con </w:t>
      </w:r>
      <w:r w:rsidRPr="008E6578">
        <w:rPr>
          <w:b/>
          <w:bCs/>
        </w:rPr>
        <w:t xml:space="preserve">diversidad </w:t>
      </w:r>
      <w:proofErr w:type="gramStart"/>
      <w:r w:rsidRPr="008E6578">
        <w:rPr>
          <w:b/>
          <w:bCs/>
        </w:rPr>
        <w:t>bidimensional</w:t>
      </w:r>
      <w:r w:rsidRPr="008E6578">
        <w:rPr>
          <w:i/>
          <w:iCs/>
        </w:rPr>
        <w:t>(</w:t>
      </w:r>
      <w:proofErr w:type="gramEnd"/>
      <w:r w:rsidRPr="008E6578">
        <w:rPr>
          <w:i/>
          <w:iCs/>
        </w:rPr>
        <w:t>inherente y adquirida) son un </w:t>
      </w:r>
      <w:r w:rsidRPr="008E6578">
        <w:rPr>
          <w:b/>
          <w:bCs/>
          <w:i/>
          <w:iCs/>
        </w:rPr>
        <w:t>45% más propensos a reportar un crecimiento en la cuota de mercado</w:t>
      </w:r>
      <w:r w:rsidRPr="008E6578">
        <w:rPr>
          <w:i/>
          <w:iCs/>
        </w:rPr>
        <w:t> respecto al año anterior y un </w:t>
      </w:r>
      <w:r w:rsidRPr="008E6578">
        <w:rPr>
          <w:b/>
          <w:bCs/>
          <w:i/>
          <w:iCs/>
        </w:rPr>
        <w:t>7</w:t>
      </w:r>
      <w:bookmarkStart w:id="0" w:name="_GoBack"/>
      <w:bookmarkEnd w:id="0"/>
      <w:r w:rsidRPr="008E6578">
        <w:rPr>
          <w:b/>
          <w:bCs/>
          <w:i/>
          <w:iCs/>
        </w:rPr>
        <w:t xml:space="preserve">0% más propensos a reportar que su </w:t>
      </w:r>
      <w:proofErr w:type="spellStart"/>
      <w:r w:rsidRPr="008E6578">
        <w:rPr>
          <w:b/>
          <w:bCs/>
          <w:i/>
          <w:iCs/>
        </w:rPr>
        <w:t>compaía</w:t>
      </w:r>
      <w:proofErr w:type="spellEnd"/>
      <w:r w:rsidRPr="008E6578">
        <w:rPr>
          <w:b/>
          <w:bCs/>
          <w:i/>
          <w:iCs/>
        </w:rPr>
        <w:t xml:space="preserve"> capturó un nuevo mercado.</w:t>
      </w:r>
    </w:p>
    <w:p w:rsidR="008E6578" w:rsidRPr="008E6578" w:rsidRDefault="008E6578" w:rsidP="008E6578">
      <w:r w:rsidRPr="008E6578">
        <w:t>Sin entrar aquí en las enormes carencias de diversidad que encontramos hoy en día en las compañías, sobre todo en la capa de los líderes, me gustaría </w:t>
      </w:r>
      <w:r w:rsidRPr="008E6578">
        <w:rPr>
          <w:b/>
          <w:bCs/>
        </w:rPr>
        <w:t>compartir la fórmula </w:t>
      </w:r>
      <w:r w:rsidRPr="008E6578">
        <w:rPr>
          <w:b/>
          <w:bCs/>
          <w:i/>
          <w:iCs/>
        </w:rPr>
        <w:t>ABCDE </w:t>
      </w:r>
      <w:r w:rsidRPr="008E6578">
        <w:rPr>
          <w:b/>
          <w:bCs/>
        </w:rPr>
        <w:t>para la gestión de las diferencias </w:t>
      </w:r>
      <w:r w:rsidRPr="008E6578">
        <w:t xml:space="preserve">que propone Jennifer </w:t>
      </w:r>
      <w:proofErr w:type="spellStart"/>
      <w:r w:rsidRPr="008E6578">
        <w:t>Kahnweiler</w:t>
      </w:r>
      <w:proofErr w:type="spellEnd"/>
      <w:r w:rsidRPr="008E6578">
        <w:t xml:space="preserve"> en su obra.</w:t>
      </w:r>
    </w:p>
    <w:p w:rsidR="008E6578" w:rsidRPr="008E6578" w:rsidRDefault="008E6578" w:rsidP="008E6578">
      <w:pPr>
        <w:numPr>
          <w:ilvl w:val="0"/>
          <w:numId w:val="3"/>
        </w:numPr>
      </w:pPr>
      <w:r w:rsidRPr="008E6578">
        <w:rPr>
          <w:b/>
          <w:bCs/>
        </w:rPr>
        <w:t>A</w:t>
      </w:r>
      <w:r w:rsidRPr="008E6578">
        <w:t>:</w:t>
      </w:r>
      <w:r w:rsidRPr="008E6578">
        <w:rPr>
          <w:i/>
          <w:iCs/>
        </w:rPr>
        <w:t> </w:t>
      </w:r>
      <w:proofErr w:type="spellStart"/>
      <w:r w:rsidRPr="008E6578">
        <w:rPr>
          <w:i/>
          <w:iCs/>
        </w:rPr>
        <w:t>accept</w:t>
      </w:r>
      <w:proofErr w:type="spellEnd"/>
      <w:r w:rsidRPr="008E6578">
        <w:rPr>
          <w:i/>
          <w:iCs/>
        </w:rPr>
        <w:t xml:space="preserve"> the </w:t>
      </w:r>
      <w:proofErr w:type="spellStart"/>
      <w:r w:rsidRPr="008E6578">
        <w:rPr>
          <w:i/>
          <w:iCs/>
        </w:rPr>
        <w:t>alien</w:t>
      </w:r>
      <w:proofErr w:type="spellEnd"/>
      <w:r w:rsidRPr="008E6578">
        <w:rPr>
          <w:i/>
          <w:iCs/>
        </w:rPr>
        <w:t>.</w:t>
      </w:r>
      <w:r w:rsidRPr="008E6578">
        <w:t> Acepta las diferencias</w:t>
      </w:r>
      <w:r w:rsidR="001474C9">
        <w:t xml:space="preserve"> y disfrútalas. </w:t>
      </w:r>
    </w:p>
    <w:p w:rsidR="008E6578" w:rsidRPr="008E6578" w:rsidRDefault="008E6578" w:rsidP="008E6578">
      <w:pPr>
        <w:numPr>
          <w:ilvl w:val="0"/>
          <w:numId w:val="3"/>
        </w:numPr>
      </w:pPr>
      <w:r w:rsidRPr="008E6578">
        <w:rPr>
          <w:b/>
          <w:bCs/>
        </w:rPr>
        <w:t>B</w:t>
      </w:r>
      <w:r w:rsidRPr="008E6578">
        <w:t>: </w:t>
      </w:r>
      <w:proofErr w:type="spellStart"/>
      <w:r w:rsidRPr="008E6578">
        <w:rPr>
          <w:i/>
          <w:iCs/>
        </w:rPr>
        <w:t>bring</w:t>
      </w:r>
      <w:proofErr w:type="spellEnd"/>
      <w:r w:rsidRPr="008E6578">
        <w:rPr>
          <w:i/>
          <w:iCs/>
        </w:rPr>
        <w:t xml:space="preserve"> </w:t>
      </w:r>
      <w:proofErr w:type="spellStart"/>
      <w:r w:rsidRPr="008E6578">
        <w:rPr>
          <w:i/>
          <w:iCs/>
        </w:rPr>
        <w:t>on</w:t>
      </w:r>
      <w:proofErr w:type="spellEnd"/>
      <w:r w:rsidRPr="008E6578">
        <w:rPr>
          <w:i/>
          <w:iCs/>
        </w:rPr>
        <w:t xml:space="preserve"> the </w:t>
      </w:r>
      <w:proofErr w:type="spellStart"/>
      <w:r w:rsidRPr="008E6578">
        <w:rPr>
          <w:i/>
          <w:iCs/>
        </w:rPr>
        <w:t>battle</w:t>
      </w:r>
      <w:proofErr w:type="spellEnd"/>
      <w:r w:rsidRPr="008E6578">
        <w:rPr>
          <w:i/>
          <w:iCs/>
        </w:rPr>
        <w:t>.</w:t>
      </w:r>
      <w:r w:rsidRPr="008E6578">
        <w:t> Abraza el conflicto (desde el respeto, con unas normas de juego claras y con un objetivo común).</w:t>
      </w:r>
      <w:r w:rsidR="001474C9">
        <w:t xml:space="preserve"> Si es un conflicto intelectual, es un pasatiempo. </w:t>
      </w:r>
    </w:p>
    <w:p w:rsidR="008E6578" w:rsidRPr="008E6578" w:rsidRDefault="008E6578" w:rsidP="008E6578">
      <w:pPr>
        <w:numPr>
          <w:ilvl w:val="0"/>
          <w:numId w:val="3"/>
        </w:numPr>
      </w:pPr>
      <w:r w:rsidRPr="008E6578">
        <w:rPr>
          <w:b/>
          <w:bCs/>
        </w:rPr>
        <w:t>C</w:t>
      </w:r>
      <w:r w:rsidRPr="008E6578">
        <w:t>: </w:t>
      </w:r>
      <w:proofErr w:type="spellStart"/>
      <w:r w:rsidRPr="008E6578">
        <w:rPr>
          <w:i/>
          <w:iCs/>
        </w:rPr>
        <w:t>cast</w:t>
      </w:r>
      <w:proofErr w:type="spellEnd"/>
      <w:r w:rsidRPr="008E6578">
        <w:rPr>
          <w:i/>
          <w:iCs/>
        </w:rPr>
        <w:t xml:space="preserve"> the </w:t>
      </w:r>
      <w:proofErr w:type="spellStart"/>
      <w:r w:rsidRPr="008E6578">
        <w:rPr>
          <w:i/>
          <w:iCs/>
        </w:rPr>
        <w:t>character</w:t>
      </w:r>
      <w:proofErr w:type="spellEnd"/>
      <w:r w:rsidRPr="008E6578">
        <w:rPr>
          <w:i/>
          <w:iCs/>
        </w:rPr>
        <w:t>.</w:t>
      </w:r>
      <w:r w:rsidRPr="008E6578">
        <w:t> Refuerza las alianzas de gente diferente con roles claramente definidos y orientación al trabajo en equipo.</w:t>
      </w:r>
    </w:p>
    <w:p w:rsidR="008E6578" w:rsidRPr="008E6578" w:rsidRDefault="008E6578" w:rsidP="008E6578">
      <w:pPr>
        <w:numPr>
          <w:ilvl w:val="0"/>
          <w:numId w:val="3"/>
        </w:numPr>
      </w:pPr>
      <w:r w:rsidRPr="008E6578">
        <w:rPr>
          <w:b/>
          <w:bCs/>
        </w:rPr>
        <w:t>D</w:t>
      </w:r>
      <w:r w:rsidRPr="008E6578">
        <w:t>: </w:t>
      </w:r>
      <w:proofErr w:type="spellStart"/>
      <w:r w:rsidRPr="008E6578">
        <w:rPr>
          <w:i/>
          <w:iCs/>
        </w:rPr>
        <w:t>destroy</w:t>
      </w:r>
      <w:proofErr w:type="spellEnd"/>
      <w:r w:rsidRPr="008E6578">
        <w:rPr>
          <w:i/>
          <w:iCs/>
        </w:rPr>
        <w:t xml:space="preserve"> the </w:t>
      </w:r>
      <w:proofErr w:type="spellStart"/>
      <w:r w:rsidRPr="008E6578">
        <w:rPr>
          <w:i/>
          <w:iCs/>
        </w:rPr>
        <w:t>dislike</w:t>
      </w:r>
      <w:proofErr w:type="spellEnd"/>
      <w:r w:rsidRPr="008E6578">
        <w:rPr>
          <w:i/>
          <w:iCs/>
        </w:rPr>
        <w:t>.</w:t>
      </w:r>
      <w:r w:rsidRPr="008E6578">
        <w:t> No en todos los casos llegaremos a ser íntimos amigos, pero sí profesionales que se respetan mutuamente y que aprenden los unos de los otros.</w:t>
      </w:r>
    </w:p>
    <w:p w:rsidR="008E6578" w:rsidRPr="008E6578" w:rsidRDefault="008E6578" w:rsidP="008E6578">
      <w:pPr>
        <w:numPr>
          <w:ilvl w:val="0"/>
          <w:numId w:val="3"/>
        </w:numPr>
      </w:pPr>
      <w:r w:rsidRPr="008E6578">
        <w:rPr>
          <w:b/>
          <w:bCs/>
        </w:rPr>
        <w:t>E</w:t>
      </w:r>
      <w:r w:rsidRPr="008E6578">
        <w:t>: </w:t>
      </w:r>
      <w:proofErr w:type="spellStart"/>
      <w:r w:rsidRPr="008E6578">
        <w:rPr>
          <w:i/>
          <w:iCs/>
        </w:rPr>
        <w:t>each</w:t>
      </w:r>
      <w:proofErr w:type="spellEnd"/>
      <w:r w:rsidRPr="008E6578">
        <w:rPr>
          <w:i/>
          <w:iCs/>
        </w:rPr>
        <w:t xml:space="preserve"> </w:t>
      </w:r>
      <w:proofErr w:type="spellStart"/>
      <w:r w:rsidRPr="008E6578">
        <w:rPr>
          <w:i/>
          <w:iCs/>
        </w:rPr>
        <w:t>can't</w:t>
      </w:r>
      <w:proofErr w:type="spellEnd"/>
      <w:r w:rsidRPr="008E6578">
        <w:rPr>
          <w:i/>
          <w:iCs/>
        </w:rPr>
        <w:t xml:space="preserve"> </w:t>
      </w:r>
      <w:proofErr w:type="spellStart"/>
      <w:r w:rsidRPr="008E6578">
        <w:rPr>
          <w:i/>
          <w:iCs/>
        </w:rPr>
        <w:t>offer</w:t>
      </w:r>
      <w:proofErr w:type="spellEnd"/>
      <w:r w:rsidRPr="008E6578">
        <w:rPr>
          <w:i/>
          <w:iCs/>
        </w:rPr>
        <w:t xml:space="preserve"> </w:t>
      </w:r>
      <w:proofErr w:type="spellStart"/>
      <w:r w:rsidRPr="008E6578">
        <w:rPr>
          <w:i/>
          <w:iCs/>
        </w:rPr>
        <w:t>everything</w:t>
      </w:r>
      <w:proofErr w:type="spellEnd"/>
      <w:r w:rsidRPr="008E6578">
        <w:rPr>
          <w:i/>
          <w:iCs/>
        </w:rPr>
        <w:t>. </w:t>
      </w:r>
      <w:r w:rsidRPr="008E6578">
        <w:t>Necesitamos a compañeros diferentes y ellos nos necesitan a nosotros.</w:t>
      </w:r>
      <w:r w:rsidR="001474C9">
        <w:t xml:space="preserve"> Si toda la gente es como tú no la necesitas, porque sólo conseguirán lo que podrías conseguir tú. </w:t>
      </w:r>
    </w:p>
    <w:p w:rsidR="001474C9" w:rsidRDefault="008E6578" w:rsidP="008E6578">
      <w:pPr>
        <w:rPr>
          <w:b/>
          <w:bCs/>
        </w:rPr>
      </w:pPr>
      <w:r w:rsidRPr="008E6578">
        <w:rPr>
          <w:b/>
          <w:bCs/>
        </w:rPr>
        <w:t>La diferencia no es algo a evitar. Es algo a perseguir. Es una ventaja competitiva.</w:t>
      </w:r>
      <w:r w:rsidR="001474C9">
        <w:rPr>
          <w:b/>
          <w:bCs/>
        </w:rPr>
        <w:t xml:space="preserve"> </w:t>
      </w:r>
    </w:p>
    <w:p w:rsidR="008E6578" w:rsidRPr="008E6578" w:rsidRDefault="001474C9" w:rsidP="008E6578">
      <w:r>
        <w:rPr>
          <w:b/>
          <w:bCs/>
        </w:rPr>
        <w:t>El diverso siempre gana.</w:t>
      </w:r>
    </w:p>
    <w:sectPr w:rsidR="008E6578" w:rsidRPr="008E65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A73EB"/>
    <w:multiLevelType w:val="multilevel"/>
    <w:tmpl w:val="8FB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871D4"/>
    <w:multiLevelType w:val="multilevel"/>
    <w:tmpl w:val="2F8C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C83801"/>
    <w:multiLevelType w:val="multilevel"/>
    <w:tmpl w:val="92846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B2141"/>
    <w:multiLevelType w:val="multilevel"/>
    <w:tmpl w:val="F1D6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A8616E"/>
    <w:multiLevelType w:val="multilevel"/>
    <w:tmpl w:val="09CC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EA3D57"/>
    <w:multiLevelType w:val="multilevel"/>
    <w:tmpl w:val="091E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BE767D"/>
    <w:multiLevelType w:val="multilevel"/>
    <w:tmpl w:val="B5E8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B82EDC"/>
    <w:multiLevelType w:val="multilevel"/>
    <w:tmpl w:val="BC4E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1"/>
  </w:num>
  <w:num w:numId="5">
    <w:abstractNumId w:val="2"/>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78"/>
    <w:rsid w:val="001474C9"/>
    <w:rsid w:val="003148BF"/>
    <w:rsid w:val="00565F1A"/>
    <w:rsid w:val="008E6578"/>
    <w:rsid w:val="009D65E0"/>
    <w:rsid w:val="00B720C5"/>
    <w:rsid w:val="00C34F78"/>
    <w:rsid w:val="00E313A2"/>
    <w:rsid w:val="00F06708"/>
    <w:rsid w:val="00F44801"/>
    <w:rsid w:val="00FF34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6D844"/>
  <w15:chartTrackingRefBased/>
  <w15:docId w15:val="{56C52483-869E-4DA7-B86B-C4AA4DAD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E6578"/>
    <w:rPr>
      <w:color w:val="0563C1" w:themeColor="hyperlink"/>
      <w:u w:val="single"/>
    </w:rPr>
  </w:style>
  <w:style w:type="character" w:styleId="Mencinsinresolver">
    <w:name w:val="Unresolved Mention"/>
    <w:basedOn w:val="Fuentedeprrafopredeter"/>
    <w:uiPriority w:val="99"/>
    <w:semiHidden/>
    <w:unhideWhenUsed/>
    <w:rsid w:val="008E65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455089">
      <w:bodyDiv w:val="1"/>
      <w:marLeft w:val="0"/>
      <w:marRight w:val="0"/>
      <w:marTop w:val="0"/>
      <w:marBottom w:val="0"/>
      <w:divBdr>
        <w:top w:val="none" w:sz="0" w:space="0" w:color="auto"/>
        <w:left w:val="none" w:sz="0" w:space="0" w:color="auto"/>
        <w:bottom w:val="none" w:sz="0" w:space="0" w:color="auto"/>
        <w:right w:val="none" w:sz="0" w:space="0" w:color="auto"/>
      </w:divBdr>
      <w:divsChild>
        <w:div w:id="193814968">
          <w:marLeft w:val="0"/>
          <w:marRight w:val="0"/>
          <w:marTop w:val="0"/>
          <w:marBottom w:val="0"/>
          <w:divBdr>
            <w:top w:val="none" w:sz="0" w:space="0" w:color="auto"/>
            <w:left w:val="none" w:sz="0" w:space="0" w:color="auto"/>
            <w:bottom w:val="none" w:sz="0" w:space="0" w:color="auto"/>
            <w:right w:val="none" w:sz="0" w:space="0" w:color="auto"/>
          </w:divBdr>
          <w:divsChild>
            <w:div w:id="289213928">
              <w:marLeft w:val="0"/>
              <w:marRight w:val="0"/>
              <w:marTop w:val="0"/>
              <w:marBottom w:val="0"/>
              <w:divBdr>
                <w:top w:val="none" w:sz="0" w:space="0" w:color="auto"/>
                <w:left w:val="none" w:sz="0" w:space="0" w:color="auto"/>
                <w:bottom w:val="none" w:sz="0" w:space="0" w:color="auto"/>
                <w:right w:val="none" w:sz="0" w:space="0" w:color="auto"/>
              </w:divBdr>
              <w:divsChild>
                <w:div w:id="827403778">
                  <w:marLeft w:val="0"/>
                  <w:marRight w:val="0"/>
                  <w:marTop w:val="0"/>
                  <w:marBottom w:val="0"/>
                  <w:divBdr>
                    <w:top w:val="none" w:sz="0" w:space="0" w:color="auto"/>
                    <w:left w:val="none" w:sz="0" w:space="0" w:color="auto"/>
                    <w:bottom w:val="none" w:sz="0" w:space="0" w:color="auto"/>
                    <w:right w:val="none" w:sz="0" w:space="0" w:color="auto"/>
                  </w:divBdr>
                  <w:divsChild>
                    <w:div w:id="17993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616415">
          <w:marLeft w:val="0"/>
          <w:marRight w:val="0"/>
          <w:marTop w:val="0"/>
          <w:marBottom w:val="0"/>
          <w:divBdr>
            <w:top w:val="none" w:sz="0" w:space="0" w:color="auto"/>
            <w:left w:val="none" w:sz="0" w:space="0" w:color="auto"/>
            <w:bottom w:val="none" w:sz="0" w:space="0" w:color="auto"/>
            <w:right w:val="none" w:sz="0" w:space="0" w:color="auto"/>
          </w:divBdr>
        </w:div>
        <w:div w:id="1405421117">
          <w:marLeft w:val="0"/>
          <w:marRight w:val="0"/>
          <w:marTop w:val="0"/>
          <w:marBottom w:val="0"/>
          <w:divBdr>
            <w:top w:val="none" w:sz="0" w:space="0" w:color="auto"/>
            <w:left w:val="none" w:sz="0" w:space="0" w:color="auto"/>
            <w:bottom w:val="none" w:sz="0" w:space="0" w:color="auto"/>
            <w:right w:val="none" w:sz="0" w:space="0" w:color="auto"/>
          </w:divBdr>
          <w:divsChild>
            <w:div w:id="2006126128">
              <w:marLeft w:val="0"/>
              <w:marRight w:val="0"/>
              <w:marTop w:val="0"/>
              <w:marBottom w:val="225"/>
              <w:divBdr>
                <w:top w:val="none" w:sz="0" w:space="0" w:color="auto"/>
                <w:left w:val="none" w:sz="0" w:space="0" w:color="auto"/>
                <w:bottom w:val="none" w:sz="0" w:space="0" w:color="auto"/>
                <w:right w:val="none" w:sz="0" w:space="0" w:color="auto"/>
              </w:divBdr>
            </w:div>
          </w:divsChild>
        </w:div>
        <w:div w:id="485361576">
          <w:marLeft w:val="0"/>
          <w:marRight w:val="0"/>
          <w:marTop w:val="100"/>
          <w:marBottom w:val="100"/>
          <w:divBdr>
            <w:top w:val="none" w:sz="0" w:space="0" w:color="auto"/>
            <w:left w:val="none" w:sz="0" w:space="0" w:color="auto"/>
            <w:bottom w:val="none" w:sz="0" w:space="0" w:color="auto"/>
            <w:right w:val="none" w:sz="0" w:space="0" w:color="auto"/>
          </w:divBdr>
          <w:divsChild>
            <w:div w:id="405078107">
              <w:marLeft w:val="0"/>
              <w:marRight w:val="0"/>
              <w:marTop w:val="0"/>
              <w:marBottom w:val="600"/>
              <w:divBdr>
                <w:top w:val="none" w:sz="0" w:space="0" w:color="auto"/>
                <w:left w:val="none" w:sz="0" w:space="0" w:color="auto"/>
                <w:bottom w:val="none" w:sz="0" w:space="0" w:color="auto"/>
                <w:right w:val="none" w:sz="0" w:space="0" w:color="auto"/>
              </w:divBdr>
              <w:divsChild>
                <w:div w:id="1411269082">
                  <w:marLeft w:val="0"/>
                  <w:marRight w:val="0"/>
                  <w:marTop w:val="0"/>
                  <w:marBottom w:val="0"/>
                  <w:divBdr>
                    <w:top w:val="none" w:sz="0" w:space="0" w:color="auto"/>
                    <w:left w:val="none" w:sz="0" w:space="0" w:color="auto"/>
                    <w:bottom w:val="none" w:sz="0" w:space="0" w:color="auto"/>
                    <w:right w:val="none" w:sz="0" w:space="0" w:color="auto"/>
                  </w:divBdr>
                </w:div>
                <w:div w:id="1923180059">
                  <w:marLeft w:val="0"/>
                  <w:marRight w:val="0"/>
                  <w:marTop w:val="0"/>
                  <w:marBottom w:val="0"/>
                  <w:divBdr>
                    <w:top w:val="single" w:sz="6" w:space="11" w:color="auto"/>
                    <w:left w:val="none" w:sz="0" w:space="0" w:color="auto"/>
                    <w:bottom w:val="single" w:sz="6" w:space="11" w:color="auto"/>
                    <w:right w:val="none" w:sz="0" w:space="0" w:color="auto"/>
                  </w:divBdr>
                  <w:divsChild>
                    <w:div w:id="1097753143">
                      <w:marLeft w:val="0"/>
                      <w:marRight w:val="0"/>
                      <w:marTop w:val="0"/>
                      <w:marBottom w:val="0"/>
                      <w:divBdr>
                        <w:top w:val="none" w:sz="0" w:space="0" w:color="auto"/>
                        <w:left w:val="none" w:sz="0" w:space="0" w:color="auto"/>
                        <w:bottom w:val="none" w:sz="0" w:space="0" w:color="auto"/>
                        <w:right w:val="none" w:sz="0" w:space="0" w:color="auto"/>
                      </w:divBdr>
                      <w:divsChild>
                        <w:div w:id="212580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6880">
                  <w:marLeft w:val="0"/>
                  <w:marRight w:val="0"/>
                  <w:marTop w:val="0"/>
                  <w:marBottom w:val="0"/>
                  <w:divBdr>
                    <w:top w:val="none" w:sz="0" w:space="0" w:color="auto"/>
                    <w:left w:val="none" w:sz="0" w:space="0" w:color="auto"/>
                    <w:bottom w:val="none" w:sz="0" w:space="0" w:color="auto"/>
                    <w:right w:val="none" w:sz="0" w:space="0" w:color="auto"/>
                  </w:divBdr>
                  <w:divsChild>
                    <w:div w:id="1360085984">
                      <w:marLeft w:val="0"/>
                      <w:marRight w:val="0"/>
                      <w:marTop w:val="0"/>
                      <w:marBottom w:val="0"/>
                      <w:divBdr>
                        <w:top w:val="none" w:sz="0" w:space="0" w:color="auto"/>
                        <w:left w:val="none" w:sz="0" w:space="0" w:color="auto"/>
                        <w:bottom w:val="none" w:sz="0" w:space="0" w:color="auto"/>
                        <w:right w:val="none" w:sz="0" w:space="0" w:color="auto"/>
                      </w:divBdr>
                    </w:div>
                    <w:div w:id="94133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088986">
                  <w:marLeft w:val="0"/>
                  <w:marRight w:val="0"/>
                  <w:marTop w:val="0"/>
                  <w:marBottom w:val="0"/>
                  <w:divBdr>
                    <w:top w:val="none" w:sz="0" w:space="0" w:color="auto"/>
                    <w:left w:val="none" w:sz="0" w:space="0" w:color="auto"/>
                    <w:bottom w:val="none" w:sz="0" w:space="0" w:color="auto"/>
                    <w:right w:val="none" w:sz="0" w:space="0" w:color="auto"/>
                  </w:divBdr>
                  <w:divsChild>
                    <w:div w:id="185336041">
                      <w:marLeft w:val="0"/>
                      <w:marRight w:val="0"/>
                      <w:marTop w:val="0"/>
                      <w:marBottom w:val="0"/>
                      <w:divBdr>
                        <w:top w:val="none" w:sz="0" w:space="0" w:color="auto"/>
                        <w:left w:val="none" w:sz="0" w:space="0" w:color="auto"/>
                        <w:bottom w:val="none" w:sz="0" w:space="0" w:color="auto"/>
                        <w:right w:val="none" w:sz="0" w:space="0" w:color="auto"/>
                      </w:divBdr>
                    </w:div>
                  </w:divsChild>
                </w:div>
                <w:div w:id="192495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91031">
          <w:marLeft w:val="0"/>
          <w:marRight w:val="0"/>
          <w:marTop w:val="0"/>
          <w:marBottom w:val="0"/>
          <w:divBdr>
            <w:top w:val="none" w:sz="0" w:space="0" w:color="auto"/>
            <w:left w:val="none" w:sz="0" w:space="0" w:color="auto"/>
            <w:bottom w:val="none" w:sz="0" w:space="0" w:color="auto"/>
            <w:right w:val="none" w:sz="0" w:space="0" w:color="auto"/>
          </w:divBdr>
        </w:div>
      </w:divsChild>
    </w:div>
    <w:div w:id="831946360">
      <w:bodyDiv w:val="1"/>
      <w:marLeft w:val="0"/>
      <w:marRight w:val="0"/>
      <w:marTop w:val="0"/>
      <w:marBottom w:val="0"/>
      <w:divBdr>
        <w:top w:val="none" w:sz="0" w:space="0" w:color="auto"/>
        <w:left w:val="none" w:sz="0" w:space="0" w:color="auto"/>
        <w:bottom w:val="none" w:sz="0" w:space="0" w:color="auto"/>
        <w:right w:val="none" w:sz="0" w:space="0" w:color="auto"/>
      </w:divBdr>
      <w:divsChild>
        <w:div w:id="1329022589">
          <w:marLeft w:val="0"/>
          <w:marRight w:val="0"/>
          <w:marTop w:val="0"/>
          <w:marBottom w:val="0"/>
          <w:divBdr>
            <w:top w:val="none" w:sz="0" w:space="0" w:color="auto"/>
            <w:left w:val="none" w:sz="0" w:space="0" w:color="auto"/>
            <w:bottom w:val="none" w:sz="0" w:space="0" w:color="auto"/>
            <w:right w:val="none" w:sz="0" w:space="0" w:color="auto"/>
          </w:divBdr>
          <w:divsChild>
            <w:div w:id="1426196502">
              <w:marLeft w:val="0"/>
              <w:marRight w:val="0"/>
              <w:marTop w:val="0"/>
              <w:marBottom w:val="0"/>
              <w:divBdr>
                <w:top w:val="none" w:sz="0" w:space="0" w:color="auto"/>
                <w:left w:val="none" w:sz="0" w:space="0" w:color="auto"/>
                <w:bottom w:val="none" w:sz="0" w:space="0" w:color="auto"/>
                <w:right w:val="none" w:sz="0" w:space="0" w:color="auto"/>
              </w:divBdr>
              <w:divsChild>
                <w:div w:id="81413974">
                  <w:marLeft w:val="0"/>
                  <w:marRight w:val="0"/>
                  <w:marTop w:val="0"/>
                  <w:marBottom w:val="0"/>
                  <w:divBdr>
                    <w:top w:val="none" w:sz="0" w:space="0" w:color="auto"/>
                    <w:left w:val="none" w:sz="0" w:space="0" w:color="auto"/>
                    <w:bottom w:val="none" w:sz="0" w:space="0" w:color="auto"/>
                    <w:right w:val="none" w:sz="0" w:space="0" w:color="auto"/>
                  </w:divBdr>
                  <w:divsChild>
                    <w:div w:id="42646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32840">
          <w:marLeft w:val="0"/>
          <w:marRight w:val="0"/>
          <w:marTop w:val="0"/>
          <w:marBottom w:val="0"/>
          <w:divBdr>
            <w:top w:val="none" w:sz="0" w:space="0" w:color="auto"/>
            <w:left w:val="none" w:sz="0" w:space="0" w:color="auto"/>
            <w:bottom w:val="none" w:sz="0" w:space="0" w:color="auto"/>
            <w:right w:val="none" w:sz="0" w:space="0" w:color="auto"/>
          </w:divBdr>
        </w:div>
        <w:div w:id="1479767709">
          <w:marLeft w:val="0"/>
          <w:marRight w:val="0"/>
          <w:marTop w:val="0"/>
          <w:marBottom w:val="0"/>
          <w:divBdr>
            <w:top w:val="none" w:sz="0" w:space="0" w:color="auto"/>
            <w:left w:val="none" w:sz="0" w:space="0" w:color="auto"/>
            <w:bottom w:val="none" w:sz="0" w:space="0" w:color="auto"/>
            <w:right w:val="none" w:sz="0" w:space="0" w:color="auto"/>
          </w:divBdr>
          <w:divsChild>
            <w:div w:id="566499175">
              <w:marLeft w:val="0"/>
              <w:marRight w:val="0"/>
              <w:marTop w:val="0"/>
              <w:marBottom w:val="225"/>
              <w:divBdr>
                <w:top w:val="none" w:sz="0" w:space="0" w:color="auto"/>
                <w:left w:val="none" w:sz="0" w:space="0" w:color="auto"/>
                <w:bottom w:val="none" w:sz="0" w:space="0" w:color="auto"/>
                <w:right w:val="none" w:sz="0" w:space="0" w:color="auto"/>
              </w:divBdr>
            </w:div>
          </w:divsChild>
        </w:div>
        <w:div w:id="1292635886">
          <w:marLeft w:val="0"/>
          <w:marRight w:val="0"/>
          <w:marTop w:val="100"/>
          <w:marBottom w:val="100"/>
          <w:divBdr>
            <w:top w:val="none" w:sz="0" w:space="0" w:color="auto"/>
            <w:left w:val="none" w:sz="0" w:space="0" w:color="auto"/>
            <w:bottom w:val="none" w:sz="0" w:space="0" w:color="auto"/>
            <w:right w:val="none" w:sz="0" w:space="0" w:color="auto"/>
          </w:divBdr>
          <w:divsChild>
            <w:div w:id="710571048">
              <w:marLeft w:val="0"/>
              <w:marRight w:val="0"/>
              <w:marTop w:val="0"/>
              <w:marBottom w:val="600"/>
              <w:divBdr>
                <w:top w:val="none" w:sz="0" w:space="0" w:color="auto"/>
                <w:left w:val="none" w:sz="0" w:space="0" w:color="auto"/>
                <w:bottom w:val="none" w:sz="0" w:space="0" w:color="auto"/>
                <w:right w:val="none" w:sz="0" w:space="0" w:color="auto"/>
              </w:divBdr>
              <w:divsChild>
                <w:div w:id="312220057">
                  <w:marLeft w:val="0"/>
                  <w:marRight w:val="0"/>
                  <w:marTop w:val="0"/>
                  <w:marBottom w:val="0"/>
                  <w:divBdr>
                    <w:top w:val="none" w:sz="0" w:space="0" w:color="auto"/>
                    <w:left w:val="none" w:sz="0" w:space="0" w:color="auto"/>
                    <w:bottom w:val="none" w:sz="0" w:space="0" w:color="auto"/>
                    <w:right w:val="none" w:sz="0" w:space="0" w:color="auto"/>
                  </w:divBdr>
                </w:div>
                <w:div w:id="1982148616">
                  <w:marLeft w:val="0"/>
                  <w:marRight w:val="0"/>
                  <w:marTop w:val="0"/>
                  <w:marBottom w:val="0"/>
                  <w:divBdr>
                    <w:top w:val="single" w:sz="6" w:space="11" w:color="auto"/>
                    <w:left w:val="none" w:sz="0" w:space="0" w:color="auto"/>
                    <w:bottom w:val="single" w:sz="6" w:space="11" w:color="auto"/>
                    <w:right w:val="none" w:sz="0" w:space="0" w:color="auto"/>
                  </w:divBdr>
                  <w:divsChild>
                    <w:div w:id="2036805311">
                      <w:marLeft w:val="0"/>
                      <w:marRight w:val="0"/>
                      <w:marTop w:val="0"/>
                      <w:marBottom w:val="0"/>
                      <w:divBdr>
                        <w:top w:val="none" w:sz="0" w:space="0" w:color="auto"/>
                        <w:left w:val="none" w:sz="0" w:space="0" w:color="auto"/>
                        <w:bottom w:val="none" w:sz="0" w:space="0" w:color="auto"/>
                        <w:right w:val="none" w:sz="0" w:space="0" w:color="auto"/>
                      </w:divBdr>
                      <w:divsChild>
                        <w:div w:id="170232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78972">
                  <w:marLeft w:val="0"/>
                  <w:marRight w:val="0"/>
                  <w:marTop w:val="0"/>
                  <w:marBottom w:val="0"/>
                  <w:divBdr>
                    <w:top w:val="none" w:sz="0" w:space="0" w:color="auto"/>
                    <w:left w:val="none" w:sz="0" w:space="0" w:color="auto"/>
                    <w:bottom w:val="none" w:sz="0" w:space="0" w:color="auto"/>
                    <w:right w:val="none" w:sz="0" w:space="0" w:color="auto"/>
                  </w:divBdr>
                  <w:divsChild>
                    <w:div w:id="1023214667">
                      <w:marLeft w:val="0"/>
                      <w:marRight w:val="0"/>
                      <w:marTop w:val="0"/>
                      <w:marBottom w:val="0"/>
                      <w:divBdr>
                        <w:top w:val="none" w:sz="0" w:space="0" w:color="auto"/>
                        <w:left w:val="none" w:sz="0" w:space="0" w:color="auto"/>
                        <w:bottom w:val="none" w:sz="0" w:space="0" w:color="auto"/>
                        <w:right w:val="none" w:sz="0" w:space="0" w:color="auto"/>
                      </w:divBdr>
                    </w:div>
                    <w:div w:id="1183663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199725">
                  <w:marLeft w:val="0"/>
                  <w:marRight w:val="0"/>
                  <w:marTop w:val="0"/>
                  <w:marBottom w:val="0"/>
                  <w:divBdr>
                    <w:top w:val="none" w:sz="0" w:space="0" w:color="auto"/>
                    <w:left w:val="none" w:sz="0" w:space="0" w:color="auto"/>
                    <w:bottom w:val="none" w:sz="0" w:space="0" w:color="auto"/>
                    <w:right w:val="none" w:sz="0" w:space="0" w:color="auto"/>
                  </w:divBdr>
                  <w:divsChild>
                    <w:div w:id="1886284242">
                      <w:marLeft w:val="0"/>
                      <w:marRight w:val="0"/>
                      <w:marTop w:val="0"/>
                      <w:marBottom w:val="0"/>
                      <w:divBdr>
                        <w:top w:val="none" w:sz="0" w:space="0" w:color="auto"/>
                        <w:left w:val="none" w:sz="0" w:space="0" w:color="auto"/>
                        <w:bottom w:val="none" w:sz="0" w:space="0" w:color="auto"/>
                        <w:right w:val="none" w:sz="0" w:space="0" w:color="auto"/>
                      </w:divBdr>
                    </w:div>
                  </w:divsChild>
                </w:div>
                <w:div w:id="13344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240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es/Genius-Opposites-Introverts-Extroverts-Extraordinary/dp/1626563055"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wikipedia.org/wiki/Francis_Crick" TargetMode="External"/><Relationship Id="rId11" Type="http://schemas.openxmlformats.org/officeDocument/2006/relationships/theme" Target="theme/theme1.xml"/><Relationship Id="rId5" Type="http://schemas.openxmlformats.org/officeDocument/2006/relationships/hyperlink" Target="https://es.wikipedia.org/wiki/James_Dewey_Watso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br.org/2013/12/how-diversity-can-drive-innovat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612</Words>
  <Characters>3370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Pérez Urbelz</dc:creator>
  <cp:keywords/>
  <dc:description/>
  <cp:lastModifiedBy>Jon Pérez Urbelz</cp:lastModifiedBy>
  <cp:revision>7</cp:revision>
  <dcterms:created xsi:type="dcterms:W3CDTF">2018-04-15T21:10:00Z</dcterms:created>
  <dcterms:modified xsi:type="dcterms:W3CDTF">2018-04-16T15:14:00Z</dcterms:modified>
</cp:coreProperties>
</file>